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37" w:rsidRDefault="006C0C37" w:rsidP="006C0C37">
      <w:pPr>
        <w:spacing w:line="1035" w:lineRule="atLeast"/>
        <w:jc w:val="center"/>
      </w:pPr>
      <w:r>
        <w:rPr>
          <w:rFonts w:ascii="Georgia" w:eastAsia="Times New Roman" w:hAnsi="Georgia" w:cs="Arial"/>
          <w:i/>
          <w:iCs/>
          <w:color w:val="13068C"/>
          <w:sz w:val="39"/>
          <w:szCs w:val="39"/>
        </w:rPr>
        <w:t>Form Characters for Heaven</w:t>
      </w:r>
    </w:p>
    <w:p w:rsidR="000F17B5" w:rsidRPr="006C0C37" w:rsidRDefault="000F17B5" w:rsidP="006C0C37">
      <w:pPr>
        <w:jc w:val="center"/>
        <w:rPr>
          <w:rFonts w:ascii="Arial" w:hAnsi="Arial" w:cs="Arial"/>
          <w:b/>
          <w:sz w:val="24"/>
          <w:szCs w:val="24"/>
        </w:rPr>
      </w:pPr>
      <w:r w:rsidRPr="006C0C37">
        <w:rPr>
          <w:rFonts w:ascii="Arial" w:hAnsi="Arial" w:cs="Arial"/>
          <w:b/>
          <w:sz w:val="24"/>
          <w:szCs w:val="24"/>
        </w:rPr>
        <w:t xml:space="preserve">But who may abide the day of his coming? and who shall stand when he appeareth? for he is like a refiner’s fire, and like fullers’ soap. </w:t>
      </w:r>
      <w:r w:rsidRPr="00A9431E">
        <w:rPr>
          <w:rFonts w:ascii="Arial" w:hAnsi="Arial" w:cs="Arial"/>
          <w:b/>
          <w:color w:val="007400"/>
          <w:sz w:val="24"/>
          <w:szCs w:val="24"/>
        </w:rPr>
        <w:t>Malachi 3:2</w:t>
      </w:r>
      <w:r w:rsidRPr="00A9431E">
        <w:rPr>
          <w:rFonts w:ascii="Arial" w:hAnsi="Arial" w:cs="Arial"/>
          <w:b/>
          <w:color w:val="339933"/>
          <w:sz w:val="24"/>
          <w:szCs w:val="24"/>
        </w:rPr>
        <w:t>.</w:t>
      </w:r>
      <w:r w:rsidRPr="006C0C37">
        <w:rPr>
          <w:rFonts w:ascii="Arial" w:hAnsi="Arial" w:cs="Arial"/>
          <w:b/>
          <w:sz w:val="24"/>
          <w:szCs w:val="24"/>
        </w:rPr>
        <w:t xml:space="preserve"> </w:t>
      </w:r>
      <w:r w:rsidRPr="00A9431E">
        <w:rPr>
          <w:rFonts w:ascii="Arial" w:hAnsi="Arial" w:cs="Arial"/>
          <w:b/>
          <w:color w:val="DE006F"/>
          <w:sz w:val="24"/>
          <w:szCs w:val="24"/>
        </w:rPr>
        <w:t>{UL 105.1}</w:t>
      </w:r>
    </w:p>
    <w:p w:rsidR="000F17B5" w:rsidRPr="006C0C37" w:rsidRDefault="000F17B5" w:rsidP="006C0C37">
      <w:pPr>
        <w:ind w:firstLine="720"/>
        <w:rPr>
          <w:rFonts w:ascii="Arial" w:hAnsi="Arial" w:cs="Arial"/>
          <w:sz w:val="24"/>
          <w:szCs w:val="24"/>
        </w:rPr>
      </w:pPr>
      <w:r w:rsidRPr="0000603F">
        <w:rPr>
          <w:rFonts w:ascii="Arial" w:hAnsi="Arial" w:cs="Arial"/>
          <w:sz w:val="24"/>
          <w:szCs w:val="24"/>
          <w:highlight w:val="cyan"/>
          <w:u w:val="single"/>
        </w:rPr>
        <w:t>Those who profess to be sons and daughters of God should represent Him in character....</w:t>
      </w:r>
      <w:r w:rsidRPr="0000603F">
        <w:rPr>
          <w:rFonts w:ascii="Arial" w:hAnsi="Arial" w:cs="Arial"/>
          <w:b/>
          <w:sz w:val="24"/>
          <w:szCs w:val="24"/>
          <w:u w:val="single"/>
        </w:rPr>
        <w:t xml:space="preserve"> </w:t>
      </w:r>
      <w:r w:rsidRPr="006C0C37">
        <w:rPr>
          <w:rFonts w:ascii="Arial" w:hAnsi="Arial" w:cs="Arial"/>
          <w:sz w:val="24"/>
          <w:szCs w:val="24"/>
        </w:rPr>
        <w:t>Opportunity is now given us to form characters that will fit us for an entrance into the kingdom of heaven. Those who keep the commandments of God will have a right to the tree of life, and enter in through the gates into the city. In love, God has given us a law, that we may know and put away those traits of character that cannot be tolerated in heaven. No one can enter there to whom is charged robbery, adultery, evil-speaking, or false dealing, for this would lead to another war in heaven. The law of God was given to lead men away from these practices, that their characters might be fashioned after the character of God</w:t>
      </w:r>
      <w:r w:rsidRPr="00A9431E">
        <w:rPr>
          <w:rFonts w:ascii="Arial" w:hAnsi="Arial" w:cs="Arial"/>
          <w:color w:val="DE006F"/>
          <w:sz w:val="24"/>
          <w:szCs w:val="24"/>
        </w:rPr>
        <w:t>. {UL 105.2}</w:t>
      </w:r>
    </w:p>
    <w:p w:rsidR="000F17B5" w:rsidRPr="006C0C37" w:rsidRDefault="000F17B5" w:rsidP="006C0C37">
      <w:pPr>
        <w:ind w:firstLine="720"/>
        <w:rPr>
          <w:rFonts w:ascii="Arial" w:hAnsi="Arial" w:cs="Arial"/>
          <w:sz w:val="24"/>
          <w:szCs w:val="24"/>
        </w:rPr>
      </w:pPr>
      <w:r w:rsidRPr="006C0C37">
        <w:rPr>
          <w:rFonts w:ascii="Arial" w:hAnsi="Arial" w:cs="Arial"/>
          <w:sz w:val="24"/>
          <w:szCs w:val="24"/>
        </w:rPr>
        <w:t xml:space="preserve">To follow the ever-changing fashions of this world is the chief study of many today. Should we not be as diligent to fashion our characters after the pattern given us in the Word of God? Do not think that you can conform to the world now, [laying] up your treasures here below, and then, merely because you have made a profession of faith, be among those who enter the City of God. We cannot be in harmony with the laws that govern the kingdom of heaven, unless we first conform to those laws here below. It is high time for us all to give our hearts unreservedly to God, and serve Him intelligently, as obedient children. </w:t>
      </w:r>
      <w:r w:rsidRPr="0000603F">
        <w:rPr>
          <w:rFonts w:ascii="Arial" w:hAnsi="Arial" w:cs="Arial"/>
          <w:b/>
          <w:sz w:val="24"/>
          <w:szCs w:val="24"/>
        </w:rPr>
        <w:t xml:space="preserve">His Holy Spirit can mold and fashion us after the divine similitude. </w:t>
      </w:r>
      <w:r w:rsidRPr="00A9431E">
        <w:rPr>
          <w:rFonts w:ascii="Arial" w:hAnsi="Arial" w:cs="Arial"/>
          <w:color w:val="DE006F"/>
          <w:sz w:val="24"/>
          <w:szCs w:val="24"/>
        </w:rPr>
        <w:t>{UL 105.3}</w:t>
      </w:r>
    </w:p>
    <w:p w:rsidR="000F17B5" w:rsidRPr="006C0C37" w:rsidRDefault="000F17B5" w:rsidP="006C0C37">
      <w:pPr>
        <w:ind w:firstLine="720"/>
        <w:rPr>
          <w:rFonts w:ascii="Arial" w:hAnsi="Arial" w:cs="Arial"/>
          <w:sz w:val="24"/>
          <w:szCs w:val="24"/>
        </w:rPr>
      </w:pPr>
      <w:r w:rsidRPr="006C0C37">
        <w:rPr>
          <w:rFonts w:ascii="Arial" w:hAnsi="Arial" w:cs="Arial"/>
          <w:sz w:val="24"/>
          <w:szCs w:val="24"/>
        </w:rPr>
        <w:t>The members of the heavenly family are heirs of God, and joint-heirs with Jesus Christ—heirs to the treasures of heaven. They will not follow the ambition and madness of this world, to heap up treasures here below, at the loss of a Christian character that would insure them a life that measures with the life of God—a life free from sin, sickness, sorrow, and death.</w:t>
      </w:r>
      <w:r w:rsidRPr="00A9431E">
        <w:rPr>
          <w:rFonts w:ascii="Arial" w:hAnsi="Arial" w:cs="Arial"/>
          <w:color w:val="DE006F"/>
          <w:sz w:val="24"/>
          <w:szCs w:val="24"/>
        </w:rPr>
        <w:t xml:space="preserve"> {UL 105.4}</w:t>
      </w:r>
    </w:p>
    <w:p w:rsidR="000F17B5" w:rsidRPr="00A9431E" w:rsidRDefault="000F17B5" w:rsidP="006C0C37">
      <w:pPr>
        <w:ind w:firstLine="720"/>
        <w:rPr>
          <w:rFonts w:ascii="Arial" w:hAnsi="Arial" w:cs="Arial"/>
          <w:color w:val="DE006F"/>
          <w:sz w:val="24"/>
          <w:szCs w:val="24"/>
        </w:rPr>
      </w:pPr>
      <w:r w:rsidRPr="006C0C37">
        <w:rPr>
          <w:rFonts w:ascii="Arial" w:hAnsi="Arial" w:cs="Arial"/>
          <w:sz w:val="24"/>
          <w:szCs w:val="24"/>
        </w:rPr>
        <w:t xml:space="preserve">Many are today being led away from the simplicity of true religion by the study of so-called science. There is a true science, the science of eternal life. When Jesus came to our world, He might have opened to the minds of men a vast storehouse of scientific knowledge. But He did not do this. </w:t>
      </w:r>
      <w:r w:rsidRPr="0000603F">
        <w:rPr>
          <w:rFonts w:ascii="Arial" w:hAnsi="Arial" w:cs="Arial"/>
          <w:sz w:val="24"/>
          <w:szCs w:val="24"/>
          <w:highlight w:val="cyan"/>
        </w:rPr>
        <w:t>He devoted His life to the teaching of those truths that pertain to the salvation of the soul</w:t>
      </w:r>
      <w:r w:rsidRPr="006C0C37">
        <w:rPr>
          <w:rFonts w:ascii="Arial" w:hAnsi="Arial" w:cs="Arial"/>
          <w:sz w:val="24"/>
          <w:szCs w:val="24"/>
        </w:rPr>
        <w:t xml:space="preserve">.... </w:t>
      </w:r>
      <w:r w:rsidRPr="00A9431E">
        <w:rPr>
          <w:rFonts w:ascii="Arial" w:hAnsi="Arial" w:cs="Arial"/>
          <w:color w:val="DE006F"/>
          <w:sz w:val="24"/>
          <w:szCs w:val="24"/>
        </w:rPr>
        <w:t>{UL 105.5}</w:t>
      </w:r>
    </w:p>
    <w:p w:rsidR="000F17B5" w:rsidRPr="006C0C37" w:rsidRDefault="000F17B5" w:rsidP="006C0C37">
      <w:pPr>
        <w:ind w:firstLine="720"/>
        <w:rPr>
          <w:rFonts w:ascii="Arial" w:hAnsi="Arial" w:cs="Arial"/>
          <w:sz w:val="24"/>
          <w:szCs w:val="24"/>
        </w:rPr>
      </w:pPr>
      <w:r w:rsidRPr="0000603F">
        <w:rPr>
          <w:rFonts w:ascii="Arial" w:hAnsi="Arial" w:cs="Arial"/>
          <w:b/>
          <w:sz w:val="24"/>
          <w:szCs w:val="24"/>
          <w:u w:val="single"/>
        </w:rPr>
        <w:t xml:space="preserve">God has claims upon every power of our being. His service demands the action of the whole man—all the heart, all the soul, all the strength, and all the mind. </w:t>
      </w:r>
      <w:r w:rsidRPr="006C0C37">
        <w:rPr>
          <w:rFonts w:ascii="Arial" w:hAnsi="Arial" w:cs="Arial"/>
          <w:sz w:val="24"/>
          <w:szCs w:val="24"/>
        </w:rPr>
        <w:t>How to render this complete service to God is the only subject of any value in this life.—</w:t>
      </w:r>
      <w:r w:rsidRPr="00A9431E">
        <w:rPr>
          <w:rFonts w:ascii="Arial" w:hAnsi="Arial" w:cs="Arial"/>
          <w:color w:val="1111FF"/>
          <w:sz w:val="24"/>
          <w:szCs w:val="24"/>
        </w:rPr>
        <w:t>Manuscript 38a, April 1, 1905</w:t>
      </w:r>
      <w:r w:rsidRPr="006C0C37">
        <w:rPr>
          <w:rFonts w:ascii="Arial" w:hAnsi="Arial" w:cs="Arial"/>
          <w:sz w:val="24"/>
          <w:szCs w:val="24"/>
        </w:rPr>
        <w:t xml:space="preserve">, “Who May Abide the Day of His Coming?” </w:t>
      </w:r>
      <w:r w:rsidRPr="00A9431E">
        <w:rPr>
          <w:rFonts w:ascii="Arial" w:hAnsi="Arial" w:cs="Arial"/>
          <w:color w:val="DE006F"/>
          <w:sz w:val="24"/>
          <w:szCs w:val="24"/>
        </w:rPr>
        <w:t>{UL 105.6}</w:t>
      </w:r>
    </w:p>
    <w:p w:rsidR="00FE74C9" w:rsidRPr="006C0C37" w:rsidRDefault="00FE74C9" w:rsidP="000F17B5">
      <w:pPr>
        <w:rPr>
          <w:rFonts w:ascii="Arial" w:hAnsi="Arial" w:cs="Arial"/>
          <w:sz w:val="24"/>
          <w:szCs w:val="24"/>
        </w:rPr>
      </w:pPr>
    </w:p>
    <w:sectPr w:rsidR="00FE74C9" w:rsidRPr="006C0C37" w:rsidSect="00492F8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D88" w:rsidRDefault="00C86D88" w:rsidP="000933C7">
      <w:pPr>
        <w:spacing w:after="0"/>
      </w:pPr>
      <w:r>
        <w:separator/>
      </w:r>
    </w:p>
  </w:endnote>
  <w:endnote w:type="continuationSeparator" w:id="1">
    <w:p w:rsidR="00C86D88" w:rsidRDefault="00C86D88" w:rsidP="000933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D88" w:rsidRDefault="00C86D88" w:rsidP="000933C7">
      <w:pPr>
        <w:spacing w:after="0"/>
      </w:pPr>
      <w:r>
        <w:separator/>
      </w:r>
    </w:p>
  </w:footnote>
  <w:footnote w:type="continuationSeparator" w:id="1">
    <w:p w:rsidR="00C86D88" w:rsidRDefault="00C86D88" w:rsidP="000933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A0" w:rsidRPr="00D90A06" w:rsidRDefault="008856A0" w:rsidP="008856A0">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8856A0" w:rsidRDefault="008856A0" w:rsidP="008856A0">
    <w:pPr>
      <w:tabs>
        <w:tab w:val="center" w:pos="4680"/>
        <w:tab w:val="right" w:pos="9360"/>
      </w:tabs>
      <w:spacing w:after="0"/>
      <w:rPr>
        <w:rFonts w:ascii="Century" w:hAnsi="Century"/>
      </w:rPr>
    </w:pPr>
    <w:r w:rsidRPr="00D90A06">
      <w:rPr>
        <w:rFonts w:ascii="Century" w:hAnsi="Century"/>
      </w:rPr>
      <w:t>Written by Ellen G. White</w:t>
    </w:r>
  </w:p>
  <w:p w:rsidR="008856A0" w:rsidRDefault="008856A0" w:rsidP="008856A0">
    <w:pPr>
      <w:tabs>
        <w:tab w:val="center" w:pos="4680"/>
        <w:tab w:val="right" w:pos="9360"/>
      </w:tabs>
      <w:spacing w:after="0"/>
      <w:rPr>
        <w:rFonts w:ascii="Century" w:hAnsi="Century"/>
      </w:rPr>
    </w:pPr>
    <w:r>
      <w:rPr>
        <w:rFonts w:ascii="Century" w:hAnsi="Century"/>
      </w:rPr>
      <w:t>Friday, March 27, 2020</w:t>
    </w:r>
  </w:p>
  <w:p w:rsidR="008856A0" w:rsidRDefault="008856A0">
    <w:pPr>
      <w:pStyle w:val="Header"/>
    </w:pPr>
  </w:p>
  <w:p w:rsidR="00492F8E" w:rsidRDefault="00C86D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17B5"/>
    <w:rsid w:val="0000603F"/>
    <w:rsid w:val="000933C7"/>
    <w:rsid w:val="000F17B5"/>
    <w:rsid w:val="006C0C37"/>
    <w:rsid w:val="008856A0"/>
    <w:rsid w:val="00A9431E"/>
    <w:rsid w:val="00C86D88"/>
    <w:rsid w:val="00FE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B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B5"/>
    <w:pPr>
      <w:tabs>
        <w:tab w:val="center" w:pos="4680"/>
        <w:tab w:val="right" w:pos="9360"/>
      </w:tabs>
      <w:spacing w:after="0"/>
    </w:pPr>
  </w:style>
  <w:style w:type="character" w:customStyle="1" w:styleId="HeaderChar">
    <w:name w:val="Header Char"/>
    <w:basedOn w:val="DefaultParagraphFont"/>
    <w:link w:val="Header"/>
    <w:uiPriority w:val="99"/>
    <w:rsid w:val="000F17B5"/>
  </w:style>
  <w:style w:type="paragraph" w:styleId="Footer">
    <w:name w:val="footer"/>
    <w:basedOn w:val="Normal"/>
    <w:link w:val="FooterChar"/>
    <w:uiPriority w:val="99"/>
    <w:semiHidden/>
    <w:unhideWhenUsed/>
    <w:rsid w:val="008856A0"/>
    <w:pPr>
      <w:tabs>
        <w:tab w:val="center" w:pos="4680"/>
        <w:tab w:val="right" w:pos="9360"/>
      </w:tabs>
      <w:spacing w:after="0"/>
    </w:pPr>
  </w:style>
  <w:style w:type="character" w:customStyle="1" w:styleId="FooterChar">
    <w:name w:val="Footer Char"/>
    <w:basedOn w:val="DefaultParagraphFont"/>
    <w:link w:val="Footer"/>
    <w:uiPriority w:val="99"/>
    <w:semiHidden/>
    <w:rsid w:val="008856A0"/>
  </w:style>
  <w:style w:type="paragraph" w:styleId="BalloonText">
    <w:name w:val="Balloon Text"/>
    <w:basedOn w:val="Normal"/>
    <w:link w:val="BalloonTextChar"/>
    <w:uiPriority w:val="99"/>
    <w:semiHidden/>
    <w:unhideWhenUsed/>
    <w:rsid w:val="008856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092313">
      <w:bodyDiv w:val="1"/>
      <w:marLeft w:val="0"/>
      <w:marRight w:val="0"/>
      <w:marTop w:val="0"/>
      <w:marBottom w:val="0"/>
      <w:divBdr>
        <w:top w:val="none" w:sz="0" w:space="0" w:color="auto"/>
        <w:left w:val="none" w:sz="0" w:space="0" w:color="auto"/>
        <w:bottom w:val="none" w:sz="0" w:space="0" w:color="auto"/>
        <w:right w:val="none" w:sz="0" w:space="0" w:color="auto"/>
      </w:divBdr>
      <w:divsChild>
        <w:div w:id="24184080">
          <w:marLeft w:val="0"/>
          <w:marRight w:val="0"/>
          <w:marTop w:val="0"/>
          <w:marBottom w:val="0"/>
          <w:divBdr>
            <w:top w:val="none" w:sz="0" w:space="0" w:color="auto"/>
            <w:left w:val="none" w:sz="0" w:space="0" w:color="auto"/>
            <w:bottom w:val="none" w:sz="0" w:space="0" w:color="auto"/>
            <w:right w:val="none" w:sz="0" w:space="0" w:color="auto"/>
          </w:divBdr>
          <w:divsChild>
            <w:div w:id="267664905">
              <w:marLeft w:val="0"/>
              <w:marRight w:val="0"/>
              <w:marTop w:val="0"/>
              <w:marBottom w:val="0"/>
              <w:divBdr>
                <w:top w:val="none" w:sz="0" w:space="0" w:color="auto"/>
                <w:left w:val="none" w:sz="0" w:space="0" w:color="auto"/>
                <w:bottom w:val="none" w:sz="0" w:space="0" w:color="auto"/>
                <w:right w:val="none" w:sz="0" w:space="0" w:color="auto"/>
              </w:divBdr>
            </w:div>
          </w:divsChild>
        </w:div>
        <w:div w:id="1103067031">
          <w:marLeft w:val="0"/>
          <w:marRight w:val="0"/>
          <w:marTop w:val="0"/>
          <w:marBottom w:val="0"/>
          <w:divBdr>
            <w:top w:val="none" w:sz="0" w:space="0" w:color="auto"/>
            <w:left w:val="none" w:sz="0" w:space="0" w:color="auto"/>
            <w:bottom w:val="none" w:sz="0" w:space="0" w:color="auto"/>
            <w:right w:val="none" w:sz="0" w:space="0" w:color="auto"/>
          </w:divBdr>
          <w:divsChild>
            <w:div w:id="1228882063">
              <w:marLeft w:val="0"/>
              <w:marRight w:val="0"/>
              <w:marTop w:val="0"/>
              <w:marBottom w:val="0"/>
              <w:divBdr>
                <w:top w:val="none" w:sz="0" w:space="0" w:color="auto"/>
                <w:left w:val="none" w:sz="0" w:space="0" w:color="auto"/>
                <w:bottom w:val="none" w:sz="0" w:space="0" w:color="auto"/>
                <w:right w:val="none" w:sz="0" w:space="0" w:color="auto"/>
              </w:divBdr>
            </w:div>
          </w:divsChild>
        </w:div>
        <w:div w:id="1500147806">
          <w:marLeft w:val="0"/>
          <w:marRight w:val="0"/>
          <w:marTop w:val="0"/>
          <w:marBottom w:val="0"/>
          <w:divBdr>
            <w:top w:val="none" w:sz="0" w:space="0" w:color="auto"/>
            <w:left w:val="none" w:sz="0" w:space="0" w:color="auto"/>
            <w:bottom w:val="none" w:sz="0" w:space="0" w:color="auto"/>
            <w:right w:val="none" w:sz="0" w:space="0" w:color="auto"/>
          </w:divBdr>
          <w:divsChild>
            <w:div w:id="2052531041">
              <w:marLeft w:val="0"/>
              <w:marRight w:val="0"/>
              <w:marTop w:val="0"/>
              <w:marBottom w:val="0"/>
              <w:divBdr>
                <w:top w:val="none" w:sz="0" w:space="0" w:color="auto"/>
                <w:left w:val="none" w:sz="0" w:space="0" w:color="auto"/>
                <w:bottom w:val="none" w:sz="0" w:space="0" w:color="auto"/>
                <w:right w:val="none" w:sz="0" w:space="0" w:color="auto"/>
              </w:divBdr>
            </w:div>
          </w:divsChild>
        </w:div>
        <w:div w:id="1999308544">
          <w:marLeft w:val="0"/>
          <w:marRight w:val="0"/>
          <w:marTop w:val="0"/>
          <w:marBottom w:val="0"/>
          <w:divBdr>
            <w:top w:val="none" w:sz="0" w:space="0" w:color="auto"/>
            <w:left w:val="none" w:sz="0" w:space="0" w:color="auto"/>
            <w:bottom w:val="none" w:sz="0" w:space="0" w:color="auto"/>
            <w:right w:val="none" w:sz="0" w:space="0" w:color="auto"/>
          </w:divBdr>
          <w:divsChild>
            <w:div w:id="1791241142">
              <w:marLeft w:val="0"/>
              <w:marRight w:val="0"/>
              <w:marTop w:val="0"/>
              <w:marBottom w:val="0"/>
              <w:divBdr>
                <w:top w:val="none" w:sz="0" w:space="0" w:color="auto"/>
                <w:left w:val="none" w:sz="0" w:space="0" w:color="auto"/>
                <w:bottom w:val="none" w:sz="0" w:space="0" w:color="auto"/>
                <w:right w:val="none" w:sz="0" w:space="0" w:color="auto"/>
              </w:divBdr>
            </w:div>
          </w:divsChild>
        </w:div>
        <w:div w:id="759566570">
          <w:marLeft w:val="0"/>
          <w:marRight w:val="0"/>
          <w:marTop w:val="0"/>
          <w:marBottom w:val="0"/>
          <w:divBdr>
            <w:top w:val="none" w:sz="0" w:space="0" w:color="auto"/>
            <w:left w:val="none" w:sz="0" w:space="0" w:color="auto"/>
            <w:bottom w:val="none" w:sz="0" w:space="0" w:color="auto"/>
            <w:right w:val="none" w:sz="0" w:space="0" w:color="auto"/>
          </w:divBdr>
          <w:divsChild>
            <w:div w:id="449714252">
              <w:marLeft w:val="0"/>
              <w:marRight w:val="0"/>
              <w:marTop w:val="0"/>
              <w:marBottom w:val="0"/>
              <w:divBdr>
                <w:top w:val="none" w:sz="0" w:space="0" w:color="auto"/>
                <w:left w:val="none" w:sz="0" w:space="0" w:color="auto"/>
                <w:bottom w:val="none" w:sz="0" w:space="0" w:color="auto"/>
                <w:right w:val="none" w:sz="0" w:space="0" w:color="auto"/>
              </w:divBdr>
            </w:div>
          </w:divsChild>
        </w:div>
        <w:div w:id="431977136">
          <w:marLeft w:val="0"/>
          <w:marRight w:val="0"/>
          <w:marTop w:val="0"/>
          <w:marBottom w:val="0"/>
          <w:divBdr>
            <w:top w:val="none" w:sz="0" w:space="0" w:color="auto"/>
            <w:left w:val="none" w:sz="0" w:space="0" w:color="auto"/>
            <w:bottom w:val="none" w:sz="0" w:space="0" w:color="auto"/>
            <w:right w:val="none" w:sz="0" w:space="0" w:color="auto"/>
          </w:divBdr>
          <w:divsChild>
            <w:div w:id="1769428999">
              <w:marLeft w:val="0"/>
              <w:marRight w:val="0"/>
              <w:marTop w:val="0"/>
              <w:marBottom w:val="0"/>
              <w:divBdr>
                <w:top w:val="none" w:sz="0" w:space="0" w:color="auto"/>
                <w:left w:val="none" w:sz="0" w:space="0" w:color="auto"/>
                <w:bottom w:val="none" w:sz="0" w:space="0" w:color="auto"/>
                <w:right w:val="none" w:sz="0" w:space="0" w:color="auto"/>
              </w:divBdr>
            </w:div>
          </w:divsChild>
        </w:div>
        <w:div w:id="301155734">
          <w:marLeft w:val="0"/>
          <w:marRight w:val="0"/>
          <w:marTop w:val="0"/>
          <w:marBottom w:val="0"/>
          <w:divBdr>
            <w:top w:val="none" w:sz="0" w:space="0" w:color="auto"/>
            <w:left w:val="none" w:sz="0" w:space="0" w:color="auto"/>
            <w:bottom w:val="none" w:sz="0" w:space="0" w:color="auto"/>
            <w:right w:val="none" w:sz="0" w:space="0" w:color="auto"/>
          </w:divBdr>
          <w:divsChild>
            <w:div w:id="17534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987">
      <w:bodyDiv w:val="1"/>
      <w:marLeft w:val="0"/>
      <w:marRight w:val="0"/>
      <w:marTop w:val="0"/>
      <w:marBottom w:val="0"/>
      <w:divBdr>
        <w:top w:val="none" w:sz="0" w:space="0" w:color="auto"/>
        <w:left w:val="none" w:sz="0" w:space="0" w:color="auto"/>
        <w:bottom w:val="none" w:sz="0" w:space="0" w:color="auto"/>
        <w:right w:val="none" w:sz="0" w:space="0" w:color="auto"/>
      </w:divBdr>
      <w:divsChild>
        <w:div w:id="731465871">
          <w:marLeft w:val="0"/>
          <w:marRight w:val="0"/>
          <w:marTop w:val="0"/>
          <w:marBottom w:val="0"/>
          <w:divBdr>
            <w:top w:val="none" w:sz="0" w:space="0" w:color="auto"/>
            <w:left w:val="none" w:sz="0" w:space="0" w:color="auto"/>
            <w:bottom w:val="none" w:sz="0" w:space="0" w:color="auto"/>
            <w:right w:val="none" w:sz="0" w:space="0" w:color="auto"/>
          </w:divBdr>
          <w:divsChild>
            <w:div w:id="379137198">
              <w:marLeft w:val="0"/>
              <w:marRight w:val="0"/>
              <w:marTop w:val="0"/>
              <w:marBottom w:val="0"/>
              <w:divBdr>
                <w:top w:val="none" w:sz="0" w:space="0" w:color="auto"/>
                <w:left w:val="none" w:sz="0" w:space="0" w:color="auto"/>
                <w:bottom w:val="none" w:sz="0" w:space="0" w:color="auto"/>
                <w:right w:val="none" w:sz="0" w:space="0" w:color="auto"/>
              </w:divBdr>
            </w:div>
          </w:divsChild>
        </w:div>
        <w:div w:id="1535777091">
          <w:marLeft w:val="0"/>
          <w:marRight w:val="0"/>
          <w:marTop w:val="0"/>
          <w:marBottom w:val="0"/>
          <w:divBdr>
            <w:top w:val="none" w:sz="0" w:space="0" w:color="auto"/>
            <w:left w:val="none" w:sz="0" w:space="0" w:color="auto"/>
            <w:bottom w:val="none" w:sz="0" w:space="0" w:color="auto"/>
            <w:right w:val="none" w:sz="0" w:space="0" w:color="auto"/>
          </w:divBdr>
          <w:divsChild>
            <w:div w:id="800265350">
              <w:marLeft w:val="0"/>
              <w:marRight w:val="0"/>
              <w:marTop w:val="0"/>
              <w:marBottom w:val="0"/>
              <w:divBdr>
                <w:top w:val="none" w:sz="0" w:space="0" w:color="auto"/>
                <w:left w:val="none" w:sz="0" w:space="0" w:color="auto"/>
                <w:bottom w:val="none" w:sz="0" w:space="0" w:color="auto"/>
                <w:right w:val="none" w:sz="0" w:space="0" w:color="auto"/>
              </w:divBdr>
            </w:div>
          </w:divsChild>
        </w:div>
        <w:div w:id="1246257181">
          <w:marLeft w:val="0"/>
          <w:marRight w:val="0"/>
          <w:marTop w:val="0"/>
          <w:marBottom w:val="0"/>
          <w:divBdr>
            <w:top w:val="none" w:sz="0" w:space="0" w:color="auto"/>
            <w:left w:val="none" w:sz="0" w:space="0" w:color="auto"/>
            <w:bottom w:val="none" w:sz="0" w:space="0" w:color="auto"/>
            <w:right w:val="none" w:sz="0" w:space="0" w:color="auto"/>
          </w:divBdr>
          <w:divsChild>
            <w:div w:id="592855423">
              <w:marLeft w:val="0"/>
              <w:marRight w:val="0"/>
              <w:marTop w:val="0"/>
              <w:marBottom w:val="0"/>
              <w:divBdr>
                <w:top w:val="none" w:sz="0" w:space="0" w:color="auto"/>
                <w:left w:val="none" w:sz="0" w:space="0" w:color="auto"/>
                <w:bottom w:val="none" w:sz="0" w:space="0" w:color="auto"/>
                <w:right w:val="none" w:sz="0" w:space="0" w:color="auto"/>
              </w:divBdr>
            </w:div>
          </w:divsChild>
        </w:div>
        <w:div w:id="1485973271">
          <w:marLeft w:val="0"/>
          <w:marRight w:val="0"/>
          <w:marTop w:val="0"/>
          <w:marBottom w:val="0"/>
          <w:divBdr>
            <w:top w:val="none" w:sz="0" w:space="0" w:color="auto"/>
            <w:left w:val="none" w:sz="0" w:space="0" w:color="auto"/>
            <w:bottom w:val="none" w:sz="0" w:space="0" w:color="auto"/>
            <w:right w:val="none" w:sz="0" w:space="0" w:color="auto"/>
          </w:divBdr>
          <w:divsChild>
            <w:div w:id="1817608053">
              <w:marLeft w:val="0"/>
              <w:marRight w:val="0"/>
              <w:marTop w:val="0"/>
              <w:marBottom w:val="0"/>
              <w:divBdr>
                <w:top w:val="none" w:sz="0" w:space="0" w:color="auto"/>
                <w:left w:val="none" w:sz="0" w:space="0" w:color="auto"/>
                <w:bottom w:val="none" w:sz="0" w:space="0" w:color="auto"/>
                <w:right w:val="none" w:sz="0" w:space="0" w:color="auto"/>
              </w:divBdr>
            </w:div>
          </w:divsChild>
        </w:div>
        <w:div w:id="1904170105">
          <w:marLeft w:val="0"/>
          <w:marRight w:val="0"/>
          <w:marTop w:val="0"/>
          <w:marBottom w:val="0"/>
          <w:divBdr>
            <w:top w:val="none" w:sz="0" w:space="0" w:color="auto"/>
            <w:left w:val="none" w:sz="0" w:space="0" w:color="auto"/>
            <w:bottom w:val="none" w:sz="0" w:space="0" w:color="auto"/>
            <w:right w:val="none" w:sz="0" w:space="0" w:color="auto"/>
          </w:divBdr>
          <w:divsChild>
            <w:div w:id="642736044">
              <w:marLeft w:val="0"/>
              <w:marRight w:val="0"/>
              <w:marTop w:val="0"/>
              <w:marBottom w:val="0"/>
              <w:divBdr>
                <w:top w:val="none" w:sz="0" w:space="0" w:color="auto"/>
                <w:left w:val="none" w:sz="0" w:space="0" w:color="auto"/>
                <w:bottom w:val="none" w:sz="0" w:space="0" w:color="auto"/>
                <w:right w:val="none" w:sz="0" w:space="0" w:color="auto"/>
              </w:divBdr>
            </w:div>
          </w:divsChild>
        </w:div>
        <w:div w:id="1775783227">
          <w:marLeft w:val="0"/>
          <w:marRight w:val="0"/>
          <w:marTop w:val="0"/>
          <w:marBottom w:val="0"/>
          <w:divBdr>
            <w:top w:val="none" w:sz="0" w:space="0" w:color="auto"/>
            <w:left w:val="none" w:sz="0" w:space="0" w:color="auto"/>
            <w:bottom w:val="none" w:sz="0" w:space="0" w:color="auto"/>
            <w:right w:val="none" w:sz="0" w:space="0" w:color="auto"/>
          </w:divBdr>
          <w:divsChild>
            <w:div w:id="1414206688">
              <w:marLeft w:val="0"/>
              <w:marRight w:val="0"/>
              <w:marTop w:val="0"/>
              <w:marBottom w:val="0"/>
              <w:divBdr>
                <w:top w:val="none" w:sz="0" w:space="0" w:color="auto"/>
                <w:left w:val="none" w:sz="0" w:space="0" w:color="auto"/>
                <w:bottom w:val="none" w:sz="0" w:space="0" w:color="auto"/>
                <w:right w:val="none" w:sz="0" w:space="0" w:color="auto"/>
              </w:divBdr>
            </w:div>
          </w:divsChild>
        </w:div>
        <w:div w:id="1658342354">
          <w:marLeft w:val="0"/>
          <w:marRight w:val="0"/>
          <w:marTop w:val="0"/>
          <w:marBottom w:val="0"/>
          <w:divBdr>
            <w:top w:val="none" w:sz="0" w:space="0" w:color="auto"/>
            <w:left w:val="none" w:sz="0" w:space="0" w:color="auto"/>
            <w:bottom w:val="none" w:sz="0" w:space="0" w:color="auto"/>
            <w:right w:val="none" w:sz="0" w:space="0" w:color="auto"/>
          </w:divBdr>
          <w:divsChild>
            <w:div w:id="183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2020-02-26T12:15:00Z</dcterms:created>
  <dcterms:modified xsi:type="dcterms:W3CDTF">2020-02-28T11:30:00Z</dcterms:modified>
</cp:coreProperties>
</file>