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18" w:rsidRPr="007E1E8F" w:rsidRDefault="008B7DA4" w:rsidP="00093118">
      <w:pPr>
        <w:spacing w:line="1035" w:lineRule="atLeast"/>
        <w:jc w:val="center"/>
      </w:pPr>
      <w:r>
        <w:rPr>
          <w:rFonts w:ascii="Georgia" w:eastAsia="Times New Roman" w:hAnsi="Georgia" w:cs="Arial"/>
          <w:i/>
          <w:iCs/>
          <w:color w:val="13068C"/>
          <w:sz w:val="39"/>
          <w:szCs w:val="39"/>
        </w:rPr>
        <w:t>God Does Not Change</w:t>
      </w:r>
    </w:p>
    <w:p w:rsidR="00FD3CED" w:rsidRPr="00FD3CED" w:rsidRDefault="00FD3CED" w:rsidP="00FD3CED">
      <w:pPr>
        <w:jc w:val="center"/>
        <w:rPr>
          <w:rFonts w:ascii="Arial" w:eastAsia="Times New Roman" w:hAnsi="Arial" w:cs="Arial"/>
          <w:b/>
          <w:szCs w:val="24"/>
        </w:rPr>
      </w:pPr>
      <w:r w:rsidRPr="00FD3CED">
        <w:rPr>
          <w:rFonts w:ascii="Arial" w:eastAsia="Times New Roman" w:hAnsi="Arial" w:cs="Arial"/>
          <w:b/>
          <w:szCs w:val="24"/>
        </w:rPr>
        <w:t xml:space="preserve">And I will put enmity between thee and the woman, and between thy seed and her seed; it shall bruise thy head, and thou shalt bruise his heel. </w:t>
      </w:r>
      <w:r w:rsidRPr="00E56F0C">
        <w:rPr>
          <w:rFonts w:ascii="Arial" w:eastAsia="Times New Roman" w:hAnsi="Arial" w:cs="Arial"/>
          <w:b/>
          <w:color w:val="007000"/>
          <w:szCs w:val="24"/>
        </w:rPr>
        <w:t>Genesis 3:15.</w:t>
      </w:r>
      <w:r w:rsidRPr="00FD3CED">
        <w:rPr>
          <w:rFonts w:ascii="Arial" w:eastAsia="Times New Roman" w:hAnsi="Arial" w:cs="Arial"/>
          <w:b/>
          <w:szCs w:val="24"/>
        </w:rPr>
        <w:t xml:space="preserve"> </w:t>
      </w:r>
      <w:r w:rsidRPr="00E56F0C">
        <w:rPr>
          <w:rFonts w:ascii="Arial" w:eastAsia="Times New Roman" w:hAnsi="Arial" w:cs="Arial"/>
          <w:b/>
          <w:color w:val="9E0075"/>
          <w:szCs w:val="24"/>
        </w:rPr>
        <w:t>{UL 318.1}</w:t>
      </w:r>
    </w:p>
    <w:p w:rsidR="00FD3CED" w:rsidRPr="008B7DA4" w:rsidRDefault="008B7DA4" w:rsidP="008B7DA4">
      <w:pPr>
        <w:rPr>
          <w:rFonts w:ascii="Arial" w:eastAsia="Times New Roman" w:hAnsi="Arial" w:cs="Arial"/>
          <w:sz w:val="24"/>
          <w:szCs w:val="24"/>
        </w:rPr>
      </w:pPr>
      <w:r>
        <w:rPr>
          <w:rFonts w:ascii="Arial" w:eastAsia="Times New Roman" w:hAnsi="Arial" w:cs="Arial"/>
          <w:sz w:val="24"/>
          <w:szCs w:val="24"/>
        </w:rPr>
        <w:tab/>
      </w:r>
      <w:r w:rsidR="00FD3CED" w:rsidRPr="008B7DA4">
        <w:rPr>
          <w:rFonts w:ascii="Arial" w:eastAsia="Times New Roman" w:hAnsi="Arial" w:cs="Arial"/>
          <w:sz w:val="24"/>
          <w:szCs w:val="24"/>
        </w:rPr>
        <w:t>How hard it is for man to walk humbly with God, to believe His Word and accept His plans. Satan’s propositions appear to present great advantages, but they end in ruin. Over and over again men have found out by experience the result of refusing to walk in the path of obedience. Will not others gain wisdom from their experience? Let us think of the experience of our first parents and be afraid of any plans that are not based on obedience to God’s will.</w:t>
      </w:r>
      <w:r w:rsidR="00FD3CED" w:rsidRPr="00E56F0C">
        <w:rPr>
          <w:rFonts w:ascii="Arial" w:eastAsia="Times New Roman" w:hAnsi="Arial" w:cs="Arial"/>
          <w:color w:val="9E0075"/>
          <w:sz w:val="24"/>
          <w:szCs w:val="24"/>
        </w:rPr>
        <w:t xml:space="preserve"> {UL 318.2}</w:t>
      </w:r>
    </w:p>
    <w:p w:rsidR="00FD3CED" w:rsidRPr="008B7DA4" w:rsidRDefault="008B7DA4" w:rsidP="008B7DA4">
      <w:pPr>
        <w:rPr>
          <w:rFonts w:ascii="Arial" w:eastAsia="Times New Roman" w:hAnsi="Arial" w:cs="Arial"/>
          <w:sz w:val="24"/>
          <w:szCs w:val="24"/>
        </w:rPr>
      </w:pPr>
      <w:r>
        <w:rPr>
          <w:rFonts w:ascii="Arial" w:eastAsia="Times New Roman" w:hAnsi="Arial" w:cs="Arial"/>
          <w:sz w:val="24"/>
          <w:szCs w:val="24"/>
        </w:rPr>
        <w:tab/>
      </w:r>
      <w:r w:rsidR="00FD3CED" w:rsidRPr="008B7DA4">
        <w:rPr>
          <w:rFonts w:ascii="Arial" w:eastAsia="Times New Roman" w:hAnsi="Arial" w:cs="Arial"/>
          <w:sz w:val="24"/>
          <w:szCs w:val="24"/>
        </w:rPr>
        <w:t xml:space="preserve">When will men learn that God is God, not man, and that He does not change. Every calamity, every death, is a witness to the power of evil and to the truth of the living God. The Word of God is life, and it will abide forever. Through all eternity it will stand fast. How can man, knowing what God is and what He has done, choose Satan’s way instead of God’s way? </w:t>
      </w:r>
      <w:r w:rsidR="00FD3CED" w:rsidRPr="003A64AC">
        <w:rPr>
          <w:rFonts w:ascii="Arial" w:eastAsia="Times New Roman" w:hAnsi="Arial" w:cs="Arial"/>
          <w:b/>
          <w:sz w:val="24"/>
          <w:szCs w:val="24"/>
          <w:highlight w:val="green"/>
          <w:u w:val="single"/>
        </w:rPr>
        <w:t>There is only one path to Paradise restored—the path of obedience.</w:t>
      </w:r>
      <w:r w:rsidR="00FD3CED" w:rsidRPr="008B7DA4">
        <w:rPr>
          <w:rFonts w:ascii="Arial" w:eastAsia="Times New Roman" w:hAnsi="Arial" w:cs="Arial"/>
          <w:sz w:val="24"/>
          <w:szCs w:val="24"/>
        </w:rPr>
        <w:t xml:space="preserve"> </w:t>
      </w:r>
      <w:r w:rsidR="00FD3CED" w:rsidRPr="00E56F0C">
        <w:rPr>
          <w:rFonts w:ascii="Arial" w:eastAsia="Times New Roman" w:hAnsi="Arial" w:cs="Arial"/>
          <w:color w:val="9E0075"/>
          <w:sz w:val="24"/>
          <w:szCs w:val="24"/>
        </w:rPr>
        <w:t>{UL 318.3}</w:t>
      </w:r>
    </w:p>
    <w:p w:rsidR="00FD3CED" w:rsidRPr="008B7DA4" w:rsidRDefault="008B7DA4" w:rsidP="008B7DA4">
      <w:pPr>
        <w:rPr>
          <w:rFonts w:ascii="Arial" w:eastAsia="Times New Roman" w:hAnsi="Arial" w:cs="Arial"/>
          <w:sz w:val="24"/>
          <w:szCs w:val="24"/>
        </w:rPr>
      </w:pPr>
      <w:r>
        <w:rPr>
          <w:rFonts w:ascii="Arial" w:eastAsia="Times New Roman" w:hAnsi="Arial" w:cs="Arial"/>
          <w:sz w:val="24"/>
          <w:szCs w:val="24"/>
        </w:rPr>
        <w:tab/>
      </w:r>
      <w:r w:rsidR="00FD3CED" w:rsidRPr="003A64AC">
        <w:rPr>
          <w:rFonts w:ascii="Arial" w:eastAsia="Times New Roman" w:hAnsi="Arial" w:cs="Arial"/>
          <w:b/>
          <w:sz w:val="24"/>
          <w:szCs w:val="24"/>
          <w:u w:val="single"/>
        </w:rPr>
        <w:t>The message given man to proclaim in these last days is not to be amalgamated with worldly opinions.</w:t>
      </w:r>
      <w:r w:rsidR="00FD3CED" w:rsidRPr="008B7DA4">
        <w:rPr>
          <w:rFonts w:ascii="Arial" w:eastAsia="Times New Roman" w:hAnsi="Arial" w:cs="Arial"/>
          <w:sz w:val="24"/>
          <w:szCs w:val="24"/>
        </w:rPr>
        <w:t xml:space="preserve"> </w:t>
      </w:r>
      <w:r w:rsidR="00FD3CED" w:rsidRPr="003A64AC">
        <w:rPr>
          <w:rFonts w:ascii="Arial" w:eastAsia="Times New Roman" w:hAnsi="Arial" w:cs="Arial"/>
          <w:sz w:val="24"/>
          <w:szCs w:val="24"/>
          <w:highlight w:val="green"/>
        </w:rPr>
        <w:t>In these days of peril, nothing but obedience will keep man from apostasy. God has bestowed on man great light and many blessings. But unless this light and these blessings are received, they are no security against apostasy and disobedience. When those whom God has exalted to positions of high trust turn from Him to human wisdom, their light becomes darkness, and how great is that darkness! Their entrusted capabilities are a snare to them. They are become an offense to God....</w:t>
      </w:r>
      <w:r w:rsidR="00FD3CED" w:rsidRPr="008B7DA4">
        <w:rPr>
          <w:rFonts w:ascii="Arial" w:eastAsia="Times New Roman" w:hAnsi="Arial" w:cs="Arial"/>
          <w:sz w:val="24"/>
          <w:szCs w:val="24"/>
        </w:rPr>
        <w:t xml:space="preserve"> </w:t>
      </w:r>
      <w:r w:rsidR="00FD3CED" w:rsidRPr="00E56F0C">
        <w:rPr>
          <w:rFonts w:ascii="Arial" w:eastAsia="Times New Roman" w:hAnsi="Arial" w:cs="Arial"/>
          <w:color w:val="9E0075"/>
          <w:sz w:val="24"/>
          <w:szCs w:val="24"/>
        </w:rPr>
        <w:t>{UL 318.4}</w:t>
      </w:r>
    </w:p>
    <w:p w:rsidR="00FD3CED" w:rsidRPr="008B7DA4" w:rsidRDefault="008B7DA4" w:rsidP="008B7DA4">
      <w:pPr>
        <w:rPr>
          <w:rFonts w:ascii="Arial" w:eastAsia="Times New Roman" w:hAnsi="Arial" w:cs="Arial"/>
          <w:sz w:val="24"/>
          <w:szCs w:val="24"/>
        </w:rPr>
      </w:pPr>
      <w:r>
        <w:rPr>
          <w:rFonts w:ascii="Arial" w:eastAsia="Times New Roman" w:hAnsi="Arial" w:cs="Arial"/>
          <w:sz w:val="24"/>
          <w:szCs w:val="24"/>
        </w:rPr>
        <w:tab/>
      </w:r>
      <w:r w:rsidR="00FD3CED" w:rsidRPr="003A64AC">
        <w:rPr>
          <w:rFonts w:ascii="Arial" w:eastAsia="Times New Roman" w:hAnsi="Arial" w:cs="Arial"/>
          <w:b/>
          <w:sz w:val="24"/>
          <w:szCs w:val="24"/>
        </w:rPr>
        <w:t>There always has been, and till the conflict is ended, there always will be a departing from God. Sins have a close connection. One act of disobedience, unless repented of, leads to another. He who justifies himself in sin is led on step by step in deception, till at length he sins with impunity</w:t>
      </w:r>
      <w:r w:rsidR="00FD3CED" w:rsidRPr="008B7DA4">
        <w:rPr>
          <w:rFonts w:ascii="Arial" w:eastAsia="Times New Roman" w:hAnsi="Arial" w:cs="Arial"/>
          <w:sz w:val="24"/>
          <w:szCs w:val="24"/>
        </w:rPr>
        <w:t xml:space="preserve">. </w:t>
      </w:r>
      <w:r w:rsidR="00FD3CED" w:rsidRPr="00E56F0C">
        <w:rPr>
          <w:rFonts w:ascii="Arial" w:eastAsia="Times New Roman" w:hAnsi="Arial" w:cs="Arial"/>
          <w:color w:val="9E0075"/>
          <w:sz w:val="24"/>
          <w:szCs w:val="24"/>
        </w:rPr>
        <w:t>{UL 318.5}</w:t>
      </w:r>
    </w:p>
    <w:p w:rsidR="00FD3CED" w:rsidRPr="008B7DA4" w:rsidRDefault="008B7DA4" w:rsidP="008B7DA4">
      <w:pPr>
        <w:rPr>
          <w:rFonts w:ascii="Arial" w:eastAsia="Times New Roman" w:hAnsi="Arial" w:cs="Arial"/>
          <w:sz w:val="24"/>
          <w:szCs w:val="24"/>
        </w:rPr>
      </w:pPr>
      <w:r>
        <w:rPr>
          <w:rFonts w:ascii="Arial" w:eastAsia="Times New Roman" w:hAnsi="Arial" w:cs="Arial"/>
          <w:sz w:val="24"/>
          <w:szCs w:val="24"/>
        </w:rPr>
        <w:tab/>
      </w:r>
      <w:r w:rsidR="00FD3CED" w:rsidRPr="003A64AC">
        <w:rPr>
          <w:rFonts w:ascii="Arial" w:eastAsia="Times New Roman" w:hAnsi="Arial" w:cs="Arial"/>
          <w:sz w:val="24"/>
          <w:szCs w:val="24"/>
          <w:u w:val="single"/>
        </w:rPr>
        <w:t xml:space="preserve">Often the professed followers of Christ are found with hearts hardened and eyes blinded, because they do not obey the truth. Selfish motives and purposes take possession of the mind. In their self-confidence they suppose that their way is the way of wisdom. </w:t>
      </w:r>
      <w:r w:rsidR="00FD3CED" w:rsidRPr="003A64AC">
        <w:rPr>
          <w:rFonts w:ascii="Arial" w:eastAsia="Times New Roman" w:hAnsi="Arial" w:cs="Arial"/>
          <w:b/>
          <w:sz w:val="24"/>
          <w:szCs w:val="24"/>
        </w:rPr>
        <w:t>They are not particular to follow the path that God has marked out.</w:t>
      </w:r>
      <w:r w:rsidR="00FD3CED" w:rsidRPr="008B7DA4">
        <w:rPr>
          <w:rFonts w:ascii="Arial" w:eastAsia="Times New Roman" w:hAnsi="Arial" w:cs="Arial"/>
          <w:sz w:val="24"/>
          <w:szCs w:val="24"/>
        </w:rPr>
        <w:t xml:space="preserve"> They declare that circumstances alter cases, and when Satan tempts them to follow worldly principles, they yield, and making crooked paths for their feet, they lead others astray. The inexperienced follow where they go, supposing that the judgment of Christians so experienced must be wise.—</w:t>
      </w:r>
      <w:r w:rsidR="00FD3CED" w:rsidRPr="00E56F0C">
        <w:rPr>
          <w:rFonts w:ascii="Arial" w:eastAsia="Times New Roman" w:hAnsi="Arial" w:cs="Arial"/>
          <w:color w:val="0000FE"/>
          <w:sz w:val="24"/>
          <w:szCs w:val="24"/>
        </w:rPr>
        <w:t>Manuscript 135, October 31, 1902</w:t>
      </w:r>
      <w:r w:rsidR="00FD3CED" w:rsidRPr="008B7DA4">
        <w:rPr>
          <w:rFonts w:ascii="Arial" w:eastAsia="Times New Roman" w:hAnsi="Arial" w:cs="Arial"/>
          <w:sz w:val="24"/>
          <w:szCs w:val="24"/>
        </w:rPr>
        <w:t xml:space="preserve">, “Instruction to the Church.” </w:t>
      </w:r>
      <w:r w:rsidR="00FD3CED" w:rsidRPr="00E56F0C">
        <w:rPr>
          <w:rFonts w:ascii="Arial" w:eastAsia="Times New Roman" w:hAnsi="Arial" w:cs="Arial"/>
          <w:color w:val="9E0075"/>
          <w:sz w:val="24"/>
          <w:szCs w:val="24"/>
        </w:rPr>
        <w:t>{UL 318.6}</w:t>
      </w:r>
    </w:p>
    <w:p w:rsidR="00D3238A" w:rsidRDefault="00D3238A" w:rsidP="00FD3CED">
      <w:pPr>
        <w:jc w:val="center"/>
      </w:pPr>
    </w:p>
    <w:sectPr w:rsidR="00D3238A" w:rsidSect="00093118">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9FA" w:rsidRDefault="000839FA" w:rsidP="006E66B5">
      <w:pPr>
        <w:spacing w:after="0"/>
      </w:pPr>
      <w:r>
        <w:separator/>
      </w:r>
    </w:p>
  </w:endnote>
  <w:endnote w:type="continuationSeparator" w:id="1">
    <w:p w:rsidR="000839FA" w:rsidRDefault="000839FA" w:rsidP="006E66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9FA" w:rsidRDefault="000839FA" w:rsidP="006E66B5">
      <w:pPr>
        <w:spacing w:after="0"/>
      </w:pPr>
      <w:r>
        <w:separator/>
      </w:r>
    </w:p>
  </w:footnote>
  <w:footnote w:type="continuationSeparator" w:id="1">
    <w:p w:rsidR="000839FA" w:rsidRDefault="000839FA" w:rsidP="006E66B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6B5" w:rsidRPr="000D0E10" w:rsidRDefault="006E66B5" w:rsidP="006E66B5">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6E66B5" w:rsidRDefault="006E66B5">
    <w:pPr>
      <w:pStyle w:val="Header"/>
      <w:rPr>
        <w:rFonts w:ascii="Century" w:hAnsi="Century"/>
      </w:rPr>
    </w:pPr>
    <w:r w:rsidRPr="000D0E10">
      <w:rPr>
        <w:rFonts w:ascii="Century" w:hAnsi="Century"/>
      </w:rPr>
      <w:t>Written by Ellen G. White</w:t>
    </w:r>
  </w:p>
  <w:p w:rsidR="006E66B5" w:rsidRDefault="008B7DA4">
    <w:pPr>
      <w:pStyle w:val="Header"/>
    </w:pPr>
    <w:r>
      <w:rPr>
        <w:rFonts w:ascii="Century" w:hAnsi="Century"/>
      </w:rPr>
      <w:t>Wednesday, January 05,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93118"/>
    <w:rsid w:val="000839FA"/>
    <w:rsid w:val="00093118"/>
    <w:rsid w:val="00291B0F"/>
    <w:rsid w:val="003A64AC"/>
    <w:rsid w:val="0067242B"/>
    <w:rsid w:val="006E66B5"/>
    <w:rsid w:val="00890F74"/>
    <w:rsid w:val="008B7DA4"/>
    <w:rsid w:val="00B120D2"/>
    <w:rsid w:val="00D3238A"/>
    <w:rsid w:val="00E56F0C"/>
    <w:rsid w:val="00FD3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6B5"/>
    <w:pPr>
      <w:tabs>
        <w:tab w:val="center" w:pos="4680"/>
        <w:tab w:val="right" w:pos="9360"/>
      </w:tabs>
      <w:spacing w:after="0"/>
    </w:pPr>
  </w:style>
  <w:style w:type="character" w:customStyle="1" w:styleId="HeaderChar">
    <w:name w:val="Header Char"/>
    <w:basedOn w:val="DefaultParagraphFont"/>
    <w:link w:val="Header"/>
    <w:uiPriority w:val="99"/>
    <w:rsid w:val="006E66B5"/>
  </w:style>
  <w:style w:type="paragraph" w:styleId="Footer">
    <w:name w:val="footer"/>
    <w:basedOn w:val="Normal"/>
    <w:link w:val="FooterChar"/>
    <w:uiPriority w:val="99"/>
    <w:semiHidden/>
    <w:unhideWhenUsed/>
    <w:rsid w:val="006E66B5"/>
    <w:pPr>
      <w:tabs>
        <w:tab w:val="center" w:pos="4680"/>
        <w:tab w:val="right" w:pos="9360"/>
      </w:tabs>
      <w:spacing w:after="0"/>
    </w:pPr>
  </w:style>
  <w:style w:type="character" w:customStyle="1" w:styleId="FooterChar">
    <w:name w:val="Footer Char"/>
    <w:basedOn w:val="DefaultParagraphFont"/>
    <w:link w:val="Footer"/>
    <w:uiPriority w:val="99"/>
    <w:semiHidden/>
    <w:rsid w:val="006E66B5"/>
  </w:style>
  <w:style w:type="paragraph" w:styleId="BalloonText">
    <w:name w:val="Balloon Text"/>
    <w:basedOn w:val="Normal"/>
    <w:link w:val="BalloonTextChar"/>
    <w:uiPriority w:val="99"/>
    <w:semiHidden/>
    <w:unhideWhenUsed/>
    <w:rsid w:val="006E66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191941">
      <w:bodyDiv w:val="1"/>
      <w:marLeft w:val="0"/>
      <w:marRight w:val="0"/>
      <w:marTop w:val="0"/>
      <w:marBottom w:val="0"/>
      <w:divBdr>
        <w:top w:val="none" w:sz="0" w:space="0" w:color="auto"/>
        <w:left w:val="none" w:sz="0" w:space="0" w:color="auto"/>
        <w:bottom w:val="none" w:sz="0" w:space="0" w:color="auto"/>
        <w:right w:val="none" w:sz="0" w:space="0" w:color="auto"/>
      </w:divBdr>
      <w:divsChild>
        <w:div w:id="136728801">
          <w:marLeft w:val="0"/>
          <w:marRight w:val="0"/>
          <w:marTop w:val="0"/>
          <w:marBottom w:val="0"/>
          <w:divBdr>
            <w:top w:val="none" w:sz="0" w:space="0" w:color="auto"/>
            <w:left w:val="none" w:sz="0" w:space="0" w:color="auto"/>
            <w:bottom w:val="none" w:sz="0" w:space="0" w:color="auto"/>
            <w:right w:val="none" w:sz="0" w:space="0" w:color="auto"/>
          </w:divBdr>
          <w:divsChild>
            <w:div w:id="1594246643">
              <w:marLeft w:val="0"/>
              <w:marRight w:val="0"/>
              <w:marTop w:val="0"/>
              <w:marBottom w:val="0"/>
              <w:divBdr>
                <w:top w:val="none" w:sz="0" w:space="0" w:color="auto"/>
                <w:left w:val="none" w:sz="0" w:space="0" w:color="auto"/>
                <w:bottom w:val="none" w:sz="0" w:space="0" w:color="auto"/>
                <w:right w:val="none" w:sz="0" w:space="0" w:color="auto"/>
              </w:divBdr>
            </w:div>
          </w:divsChild>
        </w:div>
        <w:div w:id="415398352">
          <w:marLeft w:val="0"/>
          <w:marRight w:val="0"/>
          <w:marTop w:val="0"/>
          <w:marBottom w:val="0"/>
          <w:divBdr>
            <w:top w:val="none" w:sz="0" w:space="0" w:color="auto"/>
            <w:left w:val="none" w:sz="0" w:space="0" w:color="auto"/>
            <w:bottom w:val="none" w:sz="0" w:space="0" w:color="auto"/>
            <w:right w:val="none" w:sz="0" w:space="0" w:color="auto"/>
          </w:divBdr>
          <w:divsChild>
            <w:div w:id="1956600705">
              <w:marLeft w:val="0"/>
              <w:marRight w:val="0"/>
              <w:marTop w:val="0"/>
              <w:marBottom w:val="0"/>
              <w:divBdr>
                <w:top w:val="none" w:sz="0" w:space="0" w:color="auto"/>
                <w:left w:val="none" w:sz="0" w:space="0" w:color="auto"/>
                <w:bottom w:val="none" w:sz="0" w:space="0" w:color="auto"/>
                <w:right w:val="none" w:sz="0" w:space="0" w:color="auto"/>
              </w:divBdr>
            </w:div>
          </w:divsChild>
        </w:div>
        <w:div w:id="2004620132">
          <w:marLeft w:val="0"/>
          <w:marRight w:val="0"/>
          <w:marTop w:val="0"/>
          <w:marBottom w:val="0"/>
          <w:divBdr>
            <w:top w:val="none" w:sz="0" w:space="0" w:color="auto"/>
            <w:left w:val="none" w:sz="0" w:space="0" w:color="auto"/>
            <w:bottom w:val="none" w:sz="0" w:space="0" w:color="auto"/>
            <w:right w:val="none" w:sz="0" w:space="0" w:color="auto"/>
          </w:divBdr>
          <w:divsChild>
            <w:div w:id="1331641014">
              <w:marLeft w:val="0"/>
              <w:marRight w:val="0"/>
              <w:marTop w:val="0"/>
              <w:marBottom w:val="0"/>
              <w:divBdr>
                <w:top w:val="none" w:sz="0" w:space="0" w:color="auto"/>
                <w:left w:val="none" w:sz="0" w:space="0" w:color="auto"/>
                <w:bottom w:val="none" w:sz="0" w:space="0" w:color="auto"/>
                <w:right w:val="none" w:sz="0" w:space="0" w:color="auto"/>
              </w:divBdr>
            </w:div>
          </w:divsChild>
        </w:div>
        <w:div w:id="1904101359">
          <w:marLeft w:val="0"/>
          <w:marRight w:val="0"/>
          <w:marTop w:val="0"/>
          <w:marBottom w:val="0"/>
          <w:divBdr>
            <w:top w:val="none" w:sz="0" w:space="0" w:color="auto"/>
            <w:left w:val="none" w:sz="0" w:space="0" w:color="auto"/>
            <w:bottom w:val="none" w:sz="0" w:space="0" w:color="auto"/>
            <w:right w:val="none" w:sz="0" w:space="0" w:color="auto"/>
          </w:divBdr>
          <w:divsChild>
            <w:div w:id="1766488636">
              <w:marLeft w:val="0"/>
              <w:marRight w:val="0"/>
              <w:marTop w:val="0"/>
              <w:marBottom w:val="0"/>
              <w:divBdr>
                <w:top w:val="none" w:sz="0" w:space="0" w:color="auto"/>
                <w:left w:val="none" w:sz="0" w:space="0" w:color="auto"/>
                <w:bottom w:val="none" w:sz="0" w:space="0" w:color="auto"/>
                <w:right w:val="none" w:sz="0" w:space="0" w:color="auto"/>
              </w:divBdr>
            </w:div>
          </w:divsChild>
        </w:div>
        <w:div w:id="774666639">
          <w:marLeft w:val="0"/>
          <w:marRight w:val="0"/>
          <w:marTop w:val="0"/>
          <w:marBottom w:val="0"/>
          <w:divBdr>
            <w:top w:val="none" w:sz="0" w:space="0" w:color="auto"/>
            <w:left w:val="none" w:sz="0" w:space="0" w:color="auto"/>
            <w:bottom w:val="none" w:sz="0" w:space="0" w:color="auto"/>
            <w:right w:val="none" w:sz="0" w:space="0" w:color="auto"/>
          </w:divBdr>
          <w:divsChild>
            <w:div w:id="1017655784">
              <w:marLeft w:val="0"/>
              <w:marRight w:val="0"/>
              <w:marTop w:val="0"/>
              <w:marBottom w:val="0"/>
              <w:divBdr>
                <w:top w:val="none" w:sz="0" w:space="0" w:color="auto"/>
                <w:left w:val="none" w:sz="0" w:space="0" w:color="auto"/>
                <w:bottom w:val="none" w:sz="0" w:space="0" w:color="auto"/>
                <w:right w:val="none" w:sz="0" w:space="0" w:color="auto"/>
              </w:divBdr>
            </w:div>
          </w:divsChild>
        </w:div>
        <w:div w:id="175727792">
          <w:marLeft w:val="0"/>
          <w:marRight w:val="0"/>
          <w:marTop w:val="0"/>
          <w:marBottom w:val="0"/>
          <w:divBdr>
            <w:top w:val="none" w:sz="0" w:space="0" w:color="auto"/>
            <w:left w:val="none" w:sz="0" w:space="0" w:color="auto"/>
            <w:bottom w:val="none" w:sz="0" w:space="0" w:color="auto"/>
            <w:right w:val="none" w:sz="0" w:space="0" w:color="auto"/>
          </w:divBdr>
          <w:divsChild>
            <w:div w:id="562104067">
              <w:marLeft w:val="0"/>
              <w:marRight w:val="0"/>
              <w:marTop w:val="0"/>
              <w:marBottom w:val="0"/>
              <w:divBdr>
                <w:top w:val="none" w:sz="0" w:space="0" w:color="auto"/>
                <w:left w:val="none" w:sz="0" w:space="0" w:color="auto"/>
                <w:bottom w:val="none" w:sz="0" w:space="0" w:color="auto"/>
                <w:right w:val="none" w:sz="0" w:space="0" w:color="auto"/>
              </w:divBdr>
            </w:div>
          </w:divsChild>
        </w:div>
        <w:div w:id="1458260667">
          <w:marLeft w:val="0"/>
          <w:marRight w:val="0"/>
          <w:marTop w:val="0"/>
          <w:marBottom w:val="0"/>
          <w:divBdr>
            <w:top w:val="none" w:sz="0" w:space="0" w:color="auto"/>
            <w:left w:val="none" w:sz="0" w:space="0" w:color="auto"/>
            <w:bottom w:val="none" w:sz="0" w:space="0" w:color="auto"/>
            <w:right w:val="none" w:sz="0" w:space="0" w:color="auto"/>
          </w:divBdr>
          <w:divsChild>
            <w:div w:id="15469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3270">
      <w:bodyDiv w:val="1"/>
      <w:marLeft w:val="0"/>
      <w:marRight w:val="0"/>
      <w:marTop w:val="0"/>
      <w:marBottom w:val="0"/>
      <w:divBdr>
        <w:top w:val="none" w:sz="0" w:space="0" w:color="auto"/>
        <w:left w:val="none" w:sz="0" w:space="0" w:color="auto"/>
        <w:bottom w:val="none" w:sz="0" w:space="0" w:color="auto"/>
        <w:right w:val="none" w:sz="0" w:space="0" w:color="auto"/>
      </w:divBdr>
      <w:divsChild>
        <w:div w:id="816991161">
          <w:marLeft w:val="0"/>
          <w:marRight w:val="0"/>
          <w:marTop w:val="0"/>
          <w:marBottom w:val="0"/>
          <w:divBdr>
            <w:top w:val="none" w:sz="0" w:space="0" w:color="auto"/>
            <w:left w:val="none" w:sz="0" w:space="0" w:color="auto"/>
            <w:bottom w:val="none" w:sz="0" w:space="0" w:color="auto"/>
            <w:right w:val="none" w:sz="0" w:space="0" w:color="auto"/>
          </w:divBdr>
          <w:divsChild>
            <w:div w:id="1523937286">
              <w:marLeft w:val="0"/>
              <w:marRight w:val="0"/>
              <w:marTop w:val="0"/>
              <w:marBottom w:val="0"/>
              <w:divBdr>
                <w:top w:val="none" w:sz="0" w:space="0" w:color="auto"/>
                <w:left w:val="none" w:sz="0" w:space="0" w:color="auto"/>
                <w:bottom w:val="none" w:sz="0" w:space="0" w:color="auto"/>
                <w:right w:val="none" w:sz="0" w:space="0" w:color="auto"/>
              </w:divBdr>
            </w:div>
          </w:divsChild>
        </w:div>
        <w:div w:id="1582566148">
          <w:marLeft w:val="0"/>
          <w:marRight w:val="0"/>
          <w:marTop w:val="0"/>
          <w:marBottom w:val="0"/>
          <w:divBdr>
            <w:top w:val="none" w:sz="0" w:space="0" w:color="auto"/>
            <w:left w:val="none" w:sz="0" w:space="0" w:color="auto"/>
            <w:bottom w:val="none" w:sz="0" w:space="0" w:color="auto"/>
            <w:right w:val="none" w:sz="0" w:space="0" w:color="auto"/>
          </w:divBdr>
          <w:divsChild>
            <w:div w:id="354623583">
              <w:marLeft w:val="0"/>
              <w:marRight w:val="0"/>
              <w:marTop w:val="0"/>
              <w:marBottom w:val="0"/>
              <w:divBdr>
                <w:top w:val="none" w:sz="0" w:space="0" w:color="auto"/>
                <w:left w:val="none" w:sz="0" w:space="0" w:color="auto"/>
                <w:bottom w:val="none" w:sz="0" w:space="0" w:color="auto"/>
                <w:right w:val="none" w:sz="0" w:space="0" w:color="auto"/>
              </w:divBdr>
            </w:div>
          </w:divsChild>
        </w:div>
        <w:div w:id="1754813598">
          <w:marLeft w:val="0"/>
          <w:marRight w:val="0"/>
          <w:marTop w:val="0"/>
          <w:marBottom w:val="0"/>
          <w:divBdr>
            <w:top w:val="none" w:sz="0" w:space="0" w:color="auto"/>
            <w:left w:val="none" w:sz="0" w:space="0" w:color="auto"/>
            <w:bottom w:val="none" w:sz="0" w:space="0" w:color="auto"/>
            <w:right w:val="none" w:sz="0" w:space="0" w:color="auto"/>
          </w:divBdr>
          <w:divsChild>
            <w:div w:id="608510337">
              <w:marLeft w:val="0"/>
              <w:marRight w:val="0"/>
              <w:marTop w:val="0"/>
              <w:marBottom w:val="0"/>
              <w:divBdr>
                <w:top w:val="none" w:sz="0" w:space="0" w:color="auto"/>
                <w:left w:val="none" w:sz="0" w:space="0" w:color="auto"/>
                <w:bottom w:val="none" w:sz="0" w:space="0" w:color="auto"/>
                <w:right w:val="none" w:sz="0" w:space="0" w:color="auto"/>
              </w:divBdr>
            </w:div>
          </w:divsChild>
        </w:div>
        <w:div w:id="418331028">
          <w:marLeft w:val="0"/>
          <w:marRight w:val="0"/>
          <w:marTop w:val="0"/>
          <w:marBottom w:val="0"/>
          <w:divBdr>
            <w:top w:val="none" w:sz="0" w:space="0" w:color="auto"/>
            <w:left w:val="none" w:sz="0" w:space="0" w:color="auto"/>
            <w:bottom w:val="none" w:sz="0" w:space="0" w:color="auto"/>
            <w:right w:val="none" w:sz="0" w:space="0" w:color="auto"/>
          </w:divBdr>
          <w:divsChild>
            <w:div w:id="1625844861">
              <w:marLeft w:val="0"/>
              <w:marRight w:val="0"/>
              <w:marTop w:val="0"/>
              <w:marBottom w:val="0"/>
              <w:divBdr>
                <w:top w:val="none" w:sz="0" w:space="0" w:color="auto"/>
                <w:left w:val="none" w:sz="0" w:space="0" w:color="auto"/>
                <w:bottom w:val="none" w:sz="0" w:space="0" w:color="auto"/>
                <w:right w:val="none" w:sz="0" w:space="0" w:color="auto"/>
              </w:divBdr>
            </w:div>
          </w:divsChild>
        </w:div>
        <w:div w:id="1095512003">
          <w:marLeft w:val="0"/>
          <w:marRight w:val="0"/>
          <w:marTop w:val="0"/>
          <w:marBottom w:val="0"/>
          <w:divBdr>
            <w:top w:val="none" w:sz="0" w:space="0" w:color="auto"/>
            <w:left w:val="none" w:sz="0" w:space="0" w:color="auto"/>
            <w:bottom w:val="none" w:sz="0" w:space="0" w:color="auto"/>
            <w:right w:val="none" w:sz="0" w:space="0" w:color="auto"/>
          </w:divBdr>
          <w:divsChild>
            <w:div w:id="2134710435">
              <w:marLeft w:val="0"/>
              <w:marRight w:val="0"/>
              <w:marTop w:val="0"/>
              <w:marBottom w:val="0"/>
              <w:divBdr>
                <w:top w:val="none" w:sz="0" w:space="0" w:color="auto"/>
                <w:left w:val="none" w:sz="0" w:space="0" w:color="auto"/>
                <w:bottom w:val="none" w:sz="0" w:space="0" w:color="auto"/>
                <w:right w:val="none" w:sz="0" w:space="0" w:color="auto"/>
              </w:divBdr>
            </w:div>
          </w:divsChild>
        </w:div>
        <w:div w:id="582299222">
          <w:marLeft w:val="0"/>
          <w:marRight w:val="0"/>
          <w:marTop w:val="0"/>
          <w:marBottom w:val="0"/>
          <w:divBdr>
            <w:top w:val="none" w:sz="0" w:space="0" w:color="auto"/>
            <w:left w:val="none" w:sz="0" w:space="0" w:color="auto"/>
            <w:bottom w:val="none" w:sz="0" w:space="0" w:color="auto"/>
            <w:right w:val="none" w:sz="0" w:space="0" w:color="auto"/>
          </w:divBdr>
          <w:divsChild>
            <w:div w:id="1594705222">
              <w:marLeft w:val="0"/>
              <w:marRight w:val="0"/>
              <w:marTop w:val="0"/>
              <w:marBottom w:val="0"/>
              <w:divBdr>
                <w:top w:val="none" w:sz="0" w:space="0" w:color="auto"/>
                <w:left w:val="none" w:sz="0" w:space="0" w:color="auto"/>
                <w:bottom w:val="none" w:sz="0" w:space="0" w:color="auto"/>
                <w:right w:val="none" w:sz="0" w:space="0" w:color="auto"/>
              </w:divBdr>
            </w:div>
          </w:divsChild>
        </w:div>
        <w:div w:id="543758714">
          <w:marLeft w:val="0"/>
          <w:marRight w:val="0"/>
          <w:marTop w:val="0"/>
          <w:marBottom w:val="0"/>
          <w:divBdr>
            <w:top w:val="none" w:sz="0" w:space="0" w:color="auto"/>
            <w:left w:val="none" w:sz="0" w:space="0" w:color="auto"/>
            <w:bottom w:val="none" w:sz="0" w:space="0" w:color="auto"/>
            <w:right w:val="none" w:sz="0" w:space="0" w:color="auto"/>
          </w:divBdr>
          <w:divsChild>
            <w:div w:id="6134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00282-4220-4437-88F8-07AC0809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2022-01-19T03:13:00Z</dcterms:created>
  <dcterms:modified xsi:type="dcterms:W3CDTF">2022-01-19T12:03:00Z</dcterms:modified>
</cp:coreProperties>
</file>