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6F" w:rsidRPr="007E1E8F" w:rsidRDefault="0093586F" w:rsidP="0093586F">
      <w:pPr>
        <w:spacing w:line="1035" w:lineRule="atLeast"/>
        <w:jc w:val="center"/>
      </w:pPr>
      <w:r>
        <w:rPr>
          <w:rFonts w:ascii="Georgia" w:eastAsia="Times New Roman" w:hAnsi="Georgia" w:cs="Arial"/>
          <w:i/>
          <w:iCs/>
          <w:color w:val="13068C"/>
          <w:sz w:val="39"/>
          <w:szCs w:val="39"/>
        </w:rPr>
        <w:t>He Must Increase</w:t>
      </w:r>
    </w:p>
    <w:p w:rsidR="0093586F" w:rsidRPr="00B02DB4" w:rsidRDefault="0093586F" w:rsidP="0093586F">
      <w:pPr>
        <w:jc w:val="center"/>
        <w:rPr>
          <w:rFonts w:ascii="Arial" w:eastAsia="Times New Roman" w:hAnsi="Arial" w:cs="Arial"/>
          <w:b/>
          <w:color w:val="A8007C"/>
          <w:szCs w:val="24"/>
        </w:rPr>
      </w:pPr>
      <w:r w:rsidRPr="0093586F">
        <w:rPr>
          <w:rFonts w:ascii="Arial" w:eastAsia="Times New Roman" w:hAnsi="Arial" w:cs="Arial"/>
          <w:b/>
          <w:szCs w:val="24"/>
        </w:rPr>
        <w:t xml:space="preserve">He must increase, but I must decrease. </w:t>
      </w:r>
      <w:r w:rsidRPr="00B02DB4">
        <w:rPr>
          <w:rFonts w:ascii="Arial" w:eastAsia="Times New Roman" w:hAnsi="Arial" w:cs="Arial"/>
          <w:b/>
          <w:color w:val="007600"/>
          <w:szCs w:val="24"/>
        </w:rPr>
        <w:t>John 3:30.</w:t>
      </w:r>
      <w:r w:rsidRPr="0093586F">
        <w:rPr>
          <w:rFonts w:ascii="Arial" w:eastAsia="Times New Roman" w:hAnsi="Arial" w:cs="Arial"/>
          <w:b/>
          <w:szCs w:val="24"/>
        </w:rPr>
        <w:t xml:space="preserve"> </w:t>
      </w:r>
      <w:r w:rsidRPr="00B02DB4">
        <w:rPr>
          <w:rFonts w:ascii="Arial" w:eastAsia="Times New Roman" w:hAnsi="Arial" w:cs="Arial"/>
          <w:b/>
          <w:color w:val="A8007C"/>
          <w:szCs w:val="24"/>
        </w:rPr>
        <w:t>{UL 308.1}</w:t>
      </w:r>
    </w:p>
    <w:p w:rsidR="0093586F" w:rsidRPr="002B6666" w:rsidRDefault="008275E3" w:rsidP="002B6666">
      <w:pPr>
        <w:rPr>
          <w:rFonts w:ascii="Arial" w:eastAsia="Times New Roman" w:hAnsi="Arial" w:cs="Arial"/>
          <w:sz w:val="24"/>
          <w:szCs w:val="24"/>
        </w:rPr>
      </w:pPr>
      <w:r>
        <w:rPr>
          <w:rFonts w:ascii="Arial" w:eastAsia="Times New Roman" w:hAnsi="Arial" w:cs="Arial"/>
          <w:sz w:val="24"/>
          <w:szCs w:val="24"/>
        </w:rPr>
        <w:tab/>
      </w:r>
      <w:r w:rsidR="0093586F" w:rsidRPr="002B6666">
        <w:rPr>
          <w:rFonts w:ascii="Arial" w:eastAsia="Times New Roman" w:hAnsi="Arial" w:cs="Arial"/>
          <w:sz w:val="24"/>
          <w:szCs w:val="24"/>
        </w:rPr>
        <w:t xml:space="preserve">On one occasion the Jewish rulers sent messengers to John the Baptist to make the inquiry “Who art thou?” ... He said, “I am the voice of one crying in the wilderness, Make straight the way of the Lord, as said the prophet Esaias” (John 1:23).... </w:t>
      </w:r>
      <w:r w:rsidR="0093586F" w:rsidRPr="00B02DB4">
        <w:rPr>
          <w:rFonts w:ascii="Arial" w:eastAsia="Times New Roman" w:hAnsi="Arial" w:cs="Arial"/>
          <w:color w:val="A8007C"/>
          <w:sz w:val="24"/>
          <w:szCs w:val="24"/>
        </w:rPr>
        <w:t>{UL 308.2}</w:t>
      </w:r>
    </w:p>
    <w:p w:rsidR="0093586F" w:rsidRPr="00B02DB4" w:rsidRDefault="008275E3" w:rsidP="002B6666">
      <w:pPr>
        <w:rPr>
          <w:rFonts w:ascii="Arial" w:eastAsia="Times New Roman" w:hAnsi="Arial" w:cs="Arial"/>
          <w:color w:val="A8007C"/>
          <w:sz w:val="24"/>
          <w:szCs w:val="24"/>
        </w:rPr>
      </w:pPr>
      <w:r>
        <w:rPr>
          <w:rFonts w:ascii="Arial" w:eastAsia="Times New Roman" w:hAnsi="Arial" w:cs="Arial"/>
          <w:sz w:val="24"/>
          <w:szCs w:val="24"/>
        </w:rPr>
        <w:tab/>
      </w:r>
      <w:r w:rsidR="0093586F" w:rsidRPr="002B6666">
        <w:rPr>
          <w:rFonts w:ascii="Arial" w:eastAsia="Times New Roman" w:hAnsi="Arial" w:cs="Arial"/>
          <w:sz w:val="24"/>
          <w:szCs w:val="24"/>
        </w:rPr>
        <w:t xml:space="preserve">None who listened to the words of John and marked the earnestness of his manner could doubt that he referred to the Christ who had been so long promised to the world.... Multitudes accepted the preaching of John, and followed him from place to place. Many cherished in their hearts the hope that he was the Messiah. But as John saw the people turning to him, he sought to direct their minds to the coming One.... </w:t>
      </w:r>
      <w:r w:rsidR="0093586F" w:rsidRPr="00B02DB4">
        <w:rPr>
          <w:rFonts w:ascii="Arial" w:eastAsia="Times New Roman" w:hAnsi="Arial" w:cs="Arial"/>
          <w:color w:val="A8007C"/>
          <w:sz w:val="24"/>
          <w:szCs w:val="24"/>
        </w:rPr>
        <w:t>{UL 308.3}</w:t>
      </w:r>
    </w:p>
    <w:p w:rsidR="0093586F" w:rsidRPr="002B6666" w:rsidRDefault="008275E3" w:rsidP="002B6666">
      <w:pPr>
        <w:rPr>
          <w:rFonts w:ascii="Arial" w:eastAsia="Times New Roman" w:hAnsi="Arial" w:cs="Arial"/>
          <w:sz w:val="24"/>
          <w:szCs w:val="24"/>
        </w:rPr>
      </w:pPr>
      <w:r>
        <w:rPr>
          <w:rFonts w:ascii="Arial" w:eastAsia="Times New Roman" w:hAnsi="Arial" w:cs="Arial"/>
          <w:sz w:val="24"/>
          <w:szCs w:val="24"/>
        </w:rPr>
        <w:tab/>
      </w:r>
      <w:r w:rsidR="0093586F" w:rsidRPr="002B6666">
        <w:rPr>
          <w:rFonts w:ascii="Arial" w:eastAsia="Times New Roman" w:hAnsi="Arial" w:cs="Arial"/>
          <w:sz w:val="24"/>
          <w:szCs w:val="24"/>
        </w:rPr>
        <w:t xml:space="preserve">In this age, just prior to the second coming of Christ in the clouds of heaven, such a work as that of John the Baptist is to be done. God calls for men who will prepare a people to stand in the great day of the Lord. The message preceding the public ministry of Christ was “Repent, publicans and sinners; repent, Pharisees and Sadducees; repent ye: for the kingdom of heaven is at hand” (see Matthew 3:2). </w:t>
      </w:r>
      <w:r w:rsidR="0093586F" w:rsidRPr="00B02DB4">
        <w:rPr>
          <w:rFonts w:ascii="Arial" w:eastAsia="Times New Roman" w:hAnsi="Arial" w:cs="Arial"/>
          <w:b/>
          <w:sz w:val="24"/>
          <w:szCs w:val="24"/>
        </w:rPr>
        <w:t>As a people who believe in Christ’s soon appearing, we have a message to bear, “Prepare to meet thy God.” Our message is to be as direct as was the message of John.</w:t>
      </w:r>
      <w:r w:rsidR="0093586F" w:rsidRPr="002B6666">
        <w:rPr>
          <w:rFonts w:ascii="Arial" w:eastAsia="Times New Roman" w:hAnsi="Arial" w:cs="Arial"/>
          <w:sz w:val="24"/>
          <w:szCs w:val="24"/>
        </w:rPr>
        <w:t xml:space="preserve"> He rebuked kings for their iniquity. Notwithstanding that his life was imperiled, he did not hesitate to declare God’s Word; and our work in this age must be done as faithfully. In order to give such a message as John gave, we must have a spiritual experience like his.... </w:t>
      </w:r>
      <w:r w:rsidR="0093586F" w:rsidRPr="00B02DB4">
        <w:rPr>
          <w:rFonts w:ascii="Arial" w:eastAsia="Times New Roman" w:hAnsi="Arial" w:cs="Arial"/>
          <w:b/>
          <w:sz w:val="24"/>
          <w:szCs w:val="24"/>
          <w:highlight w:val="yellow"/>
          <w:u w:val="single"/>
        </w:rPr>
        <w:t>We must behold God, and in beholding Him, lose sight of self.</w:t>
      </w:r>
      <w:r w:rsidR="0093586F" w:rsidRPr="002B6666">
        <w:rPr>
          <w:rFonts w:ascii="Arial" w:eastAsia="Times New Roman" w:hAnsi="Arial" w:cs="Arial"/>
          <w:sz w:val="24"/>
          <w:szCs w:val="24"/>
        </w:rPr>
        <w:t xml:space="preserve"> </w:t>
      </w:r>
      <w:r w:rsidR="0093586F" w:rsidRPr="00B02DB4">
        <w:rPr>
          <w:rFonts w:ascii="Arial" w:eastAsia="Times New Roman" w:hAnsi="Arial" w:cs="Arial"/>
          <w:color w:val="A8007C"/>
          <w:sz w:val="24"/>
          <w:szCs w:val="24"/>
        </w:rPr>
        <w:t>{UL 308.4}</w:t>
      </w:r>
    </w:p>
    <w:p w:rsidR="0093586F" w:rsidRPr="00B02DB4" w:rsidRDefault="008275E3" w:rsidP="002B6666">
      <w:pPr>
        <w:rPr>
          <w:rFonts w:ascii="Arial" w:eastAsia="Times New Roman" w:hAnsi="Arial" w:cs="Arial"/>
          <w:color w:val="A8007C"/>
          <w:sz w:val="24"/>
          <w:szCs w:val="24"/>
        </w:rPr>
      </w:pPr>
      <w:r>
        <w:rPr>
          <w:rFonts w:ascii="Arial" w:eastAsia="Times New Roman" w:hAnsi="Arial" w:cs="Arial"/>
          <w:sz w:val="24"/>
          <w:szCs w:val="24"/>
        </w:rPr>
        <w:tab/>
      </w:r>
      <w:r w:rsidR="0093586F" w:rsidRPr="002B6666">
        <w:rPr>
          <w:rFonts w:ascii="Arial" w:eastAsia="Times New Roman" w:hAnsi="Arial" w:cs="Arial"/>
          <w:sz w:val="24"/>
          <w:szCs w:val="24"/>
        </w:rPr>
        <w:t xml:space="preserve">John had by nature the faults and weaknesses common to humanity, but the touch of divine love had transformed him. When, after Christ’s ministry began, the disciples of John came to him with the complaint that all men were following the new teacher, John showed how clearly he understood his relation to the Messiah, and how gladly he welcomed the One for whom he had prepared the way.... “He must increase, but I must decrease” (John 3:30). Looking in faith to the Redeemer, John had risen to the height of self-abnegation. He sought not to attract men to himself, but to lift their thoughts higher and still higher, until they should rest upon the Lamb of God.... </w:t>
      </w:r>
      <w:r w:rsidR="0093586F" w:rsidRPr="00B02DB4">
        <w:rPr>
          <w:rFonts w:ascii="Arial" w:eastAsia="Times New Roman" w:hAnsi="Arial" w:cs="Arial"/>
          <w:color w:val="A8007C"/>
          <w:sz w:val="24"/>
          <w:szCs w:val="24"/>
        </w:rPr>
        <w:t>{UL 308.5}</w:t>
      </w:r>
    </w:p>
    <w:p w:rsidR="0093586F" w:rsidRPr="002B6666" w:rsidRDefault="008275E3" w:rsidP="002B6666">
      <w:pPr>
        <w:rPr>
          <w:rFonts w:ascii="Arial" w:eastAsia="Times New Roman" w:hAnsi="Arial" w:cs="Arial"/>
          <w:sz w:val="24"/>
          <w:szCs w:val="24"/>
        </w:rPr>
      </w:pPr>
      <w:r>
        <w:rPr>
          <w:rFonts w:ascii="Arial" w:eastAsia="Times New Roman" w:hAnsi="Arial" w:cs="Arial"/>
          <w:sz w:val="24"/>
          <w:szCs w:val="24"/>
        </w:rPr>
        <w:tab/>
      </w:r>
      <w:r w:rsidR="0093586F" w:rsidRPr="002B6666">
        <w:rPr>
          <w:rFonts w:ascii="Arial" w:eastAsia="Times New Roman" w:hAnsi="Arial" w:cs="Arial"/>
          <w:sz w:val="24"/>
          <w:szCs w:val="24"/>
        </w:rPr>
        <w:t>Those who are true to their calling as messengers for God will not seek honor for themselves. Love for self will be swallowed up in love for Christ. They will recognize that it is their work to proclaim, as did John the Baptist, “Behold the Lamb of God, which taketh away the sin of the world.” They will lift up Jesus, and with Him humanity will be lifted up.—</w:t>
      </w:r>
      <w:r w:rsidR="0093586F" w:rsidRPr="00B02DB4">
        <w:rPr>
          <w:rFonts w:ascii="Arial" w:eastAsia="Times New Roman" w:hAnsi="Arial" w:cs="Arial"/>
          <w:color w:val="0000DA"/>
          <w:sz w:val="24"/>
          <w:szCs w:val="24"/>
        </w:rPr>
        <w:t>Manuscript 113, October 21, 1907</w:t>
      </w:r>
      <w:r w:rsidR="0093586F" w:rsidRPr="002B6666">
        <w:rPr>
          <w:rFonts w:ascii="Arial" w:eastAsia="Times New Roman" w:hAnsi="Arial" w:cs="Arial"/>
          <w:sz w:val="24"/>
          <w:szCs w:val="24"/>
        </w:rPr>
        <w:t xml:space="preserve">, “Judge Not.” </w:t>
      </w:r>
      <w:r w:rsidR="0093586F" w:rsidRPr="00B02DB4">
        <w:rPr>
          <w:rFonts w:ascii="Arial" w:eastAsia="Times New Roman" w:hAnsi="Arial" w:cs="Arial"/>
          <w:color w:val="A8007C"/>
          <w:sz w:val="24"/>
          <w:szCs w:val="24"/>
        </w:rPr>
        <w:t>{UL 308.6}</w:t>
      </w:r>
    </w:p>
    <w:p w:rsidR="00D3238A" w:rsidRPr="002B6666" w:rsidRDefault="00D3238A" w:rsidP="002B6666">
      <w:pPr>
        <w:rPr>
          <w:sz w:val="24"/>
        </w:rPr>
      </w:pPr>
    </w:p>
    <w:sectPr w:rsidR="00D3238A" w:rsidRPr="002B6666" w:rsidSect="00D81D0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E00" w:rsidRDefault="00C00E00" w:rsidP="002B6666">
      <w:pPr>
        <w:spacing w:after="0"/>
      </w:pPr>
      <w:r>
        <w:separator/>
      </w:r>
    </w:p>
  </w:endnote>
  <w:endnote w:type="continuationSeparator" w:id="1">
    <w:p w:rsidR="00C00E00" w:rsidRDefault="00C00E00" w:rsidP="002B6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E00" w:rsidRDefault="00C00E00" w:rsidP="002B6666">
      <w:pPr>
        <w:spacing w:after="0"/>
      </w:pPr>
      <w:r>
        <w:separator/>
      </w:r>
    </w:p>
  </w:footnote>
  <w:footnote w:type="continuationSeparator" w:id="1">
    <w:p w:rsidR="00C00E00" w:rsidRDefault="00C00E00" w:rsidP="002B6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66" w:rsidRPr="000D0E10" w:rsidRDefault="002B6666" w:rsidP="002B666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B6666" w:rsidRDefault="002B6666" w:rsidP="002B6666">
    <w:pPr>
      <w:pStyle w:val="Header"/>
      <w:rPr>
        <w:rFonts w:ascii="Century" w:hAnsi="Century"/>
      </w:rPr>
    </w:pPr>
    <w:r w:rsidRPr="000D0E10">
      <w:rPr>
        <w:rFonts w:ascii="Century" w:hAnsi="Century"/>
      </w:rPr>
      <w:t>Written by Ellen G. White</w:t>
    </w:r>
  </w:p>
  <w:p w:rsidR="002B6666" w:rsidRDefault="002B6666" w:rsidP="002B6666">
    <w:pPr>
      <w:pStyle w:val="Header"/>
    </w:pPr>
    <w:r>
      <w:rPr>
        <w:rFonts w:ascii="Century" w:hAnsi="Century"/>
      </w:rPr>
      <w:t>Friday, December 10, 2021</w:t>
    </w:r>
  </w:p>
  <w:p w:rsidR="002B6666" w:rsidRDefault="002B66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586F"/>
    <w:rsid w:val="00047D92"/>
    <w:rsid w:val="000F442E"/>
    <w:rsid w:val="001C2E08"/>
    <w:rsid w:val="00267603"/>
    <w:rsid w:val="002B6666"/>
    <w:rsid w:val="007120C9"/>
    <w:rsid w:val="008275E3"/>
    <w:rsid w:val="0093586F"/>
    <w:rsid w:val="00B02DB4"/>
    <w:rsid w:val="00B11063"/>
    <w:rsid w:val="00B83811"/>
    <w:rsid w:val="00C00E00"/>
    <w:rsid w:val="00D3238A"/>
    <w:rsid w:val="00D439D3"/>
    <w:rsid w:val="00D8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66"/>
    <w:pPr>
      <w:tabs>
        <w:tab w:val="center" w:pos="4680"/>
        <w:tab w:val="right" w:pos="9360"/>
      </w:tabs>
      <w:spacing w:after="0"/>
    </w:pPr>
  </w:style>
  <w:style w:type="character" w:customStyle="1" w:styleId="HeaderChar">
    <w:name w:val="Header Char"/>
    <w:basedOn w:val="DefaultParagraphFont"/>
    <w:link w:val="Header"/>
    <w:uiPriority w:val="99"/>
    <w:rsid w:val="002B6666"/>
  </w:style>
  <w:style w:type="paragraph" w:styleId="Footer">
    <w:name w:val="footer"/>
    <w:basedOn w:val="Normal"/>
    <w:link w:val="FooterChar"/>
    <w:uiPriority w:val="99"/>
    <w:semiHidden/>
    <w:unhideWhenUsed/>
    <w:rsid w:val="002B6666"/>
    <w:pPr>
      <w:tabs>
        <w:tab w:val="center" w:pos="4680"/>
        <w:tab w:val="right" w:pos="9360"/>
      </w:tabs>
      <w:spacing w:after="0"/>
    </w:pPr>
  </w:style>
  <w:style w:type="character" w:customStyle="1" w:styleId="FooterChar">
    <w:name w:val="Footer Char"/>
    <w:basedOn w:val="DefaultParagraphFont"/>
    <w:link w:val="Footer"/>
    <w:uiPriority w:val="99"/>
    <w:semiHidden/>
    <w:rsid w:val="002B6666"/>
  </w:style>
  <w:style w:type="paragraph" w:styleId="BalloonText">
    <w:name w:val="Balloon Text"/>
    <w:basedOn w:val="Normal"/>
    <w:link w:val="BalloonTextChar"/>
    <w:uiPriority w:val="99"/>
    <w:semiHidden/>
    <w:unhideWhenUsed/>
    <w:rsid w:val="002B6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24591">
      <w:bodyDiv w:val="1"/>
      <w:marLeft w:val="0"/>
      <w:marRight w:val="0"/>
      <w:marTop w:val="0"/>
      <w:marBottom w:val="0"/>
      <w:divBdr>
        <w:top w:val="none" w:sz="0" w:space="0" w:color="auto"/>
        <w:left w:val="none" w:sz="0" w:space="0" w:color="auto"/>
        <w:bottom w:val="none" w:sz="0" w:space="0" w:color="auto"/>
        <w:right w:val="none" w:sz="0" w:space="0" w:color="auto"/>
      </w:divBdr>
      <w:divsChild>
        <w:div w:id="1975140815">
          <w:marLeft w:val="0"/>
          <w:marRight w:val="0"/>
          <w:marTop w:val="0"/>
          <w:marBottom w:val="0"/>
          <w:divBdr>
            <w:top w:val="none" w:sz="0" w:space="0" w:color="auto"/>
            <w:left w:val="none" w:sz="0" w:space="0" w:color="auto"/>
            <w:bottom w:val="none" w:sz="0" w:space="0" w:color="auto"/>
            <w:right w:val="none" w:sz="0" w:space="0" w:color="auto"/>
          </w:divBdr>
          <w:divsChild>
            <w:div w:id="656227519">
              <w:marLeft w:val="0"/>
              <w:marRight w:val="0"/>
              <w:marTop w:val="0"/>
              <w:marBottom w:val="0"/>
              <w:divBdr>
                <w:top w:val="none" w:sz="0" w:space="0" w:color="auto"/>
                <w:left w:val="none" w:sz="0" w:space="0" w:color="auto"/>
                <w:bottom w:val="none" w:sz="0" w:space="0" w:color="auto"/>
                <w:right w:val="none" w:sz="0" w:space="0" w:color="auto"/>
              </w:divBdr>
            </w:div>
          </w:divsChild>
        </w:div>
        <w:div w:id="1150830216">
          <w:marLeft w:val="0"/>
          <w:marRight w:val="0"/>
          <w:marTop w:val="0"/>
          <w:marBottom w:val="0"/>
          <w:divBdr>
            <w:top w:val="none" w:sz="0" w:space="0" w:color="auto"/>
            <w:left w:val="none" w:sz="0" w:space="0" w:color="auto"/>
            <w:bottom w:val="none" w:sz="0" w:space="0" w:color="auto"/>
            <w:right w:val="none" w:sz="0" w:space="0" w:color="auto"/>
          </w:divBdr>
          <w:divsChild>
            <w:div w:id="1196848004">
              <w:marLeft w:val="0"/>
              <w:marRight w:val="0"/>
              <w:marTop w:val="0"/>
              <w:marBottom w:val="0"/>
              <w:divBdr>
                <w:top w:val="none" w:sz="0" w:space="0" w:color="auto"/>
                <w:left w:val="none" w:sz="0" w:space="0" w:color="auto"/>
                <w:bottom w:val="none" w:sz="0" w:space="0" w:color="auto"/>
                <w:right w:val="none" w:sz="0" w:space="0" w:color="auto"/>
              </w:divBdr>
            </w:div>
          </w:divsChild>
        </w:div>
        <w:div w:id="469977615">
          <w:marLeft w:val="0"/>
          <w:marRight w:val="0"/>
          <w:marTop w:val="0"/>
          <w:marBottom w:val="0"/>
          <w:divBdr>
            <w:top w:val="none" w:sz="0" w:space="0" w:color="auto"/>
            <w:left w:val="none" w:sz="0" w:space="0" w:color="auto"/>
            <w:bottom w:val="none" w:sz="0" w:space="0" w:color="auto"/>
            <w:right w:val="none" w:sz="0" w:space="0" w:color="auto"/>
          </w:divBdr>
          <w:divsChild>
            <w:div w:id="1684161441">
              <w:marLeft w:val="0"/>
              <w:marRight w:val="0"/>
              <w:marTop w:val="0"/>
              <w:marBottom w:val="0"/>
              <w:divBdr>
                <w:top w:val="none" w:sz="0" w:space="0" w:color="auto"/>
                <w:left w:val="none" w:sz="0" w:space="0" w:color="auto"/>
                <w:bottom w:val="none" w:sz="0" w:space="0" w:color="auto"/>
                <w:right w:val="none" w:sz="0" w:space="0" w:color="auto"/>
              </w:divBdr>
            </w:div>
          </w:divsChild>
        </w:div>
        <w:div w:id="623923979">
          <w:marLeft w:val="0"/>
          <w:marRight w:val="0"/>
          <w:marTop w:val="0"/>
          <w:marBottom w:val="0"/>
          <w:divBdr>
            <w:top w:val="none" w:sz="0" w:space="0" w:color="auto"/>
            <w:left w:val="none" w:sz="0" w:space="0" w:color="auto"/>
            <w:bottom w:val="none" w:sz="0" w:space="0" w:color="auto"/>
            <w:right w:val="none" w:sz="0" w:space="0" w:color="auto"/>
          </w:divBdr>
          <w:divsChild>
            <w:div w:id="1325822348">
              <w:marLeft w:val="0"/>
              <w:marRight w:val="0"/>
              <w:marTop w:val="0"/>
              <w:marBottom w:val="0"/>
              <w:divBdr>
                <w:top w:val="none" w:sz="0" w:space="0" w:color="auto"/>
                <w:left w:val="none" w:sz="0" w:space="0" w:color="auto"/>
                <w:bottom w:val="none" w:sz="0" w:space="0" w:color="auto"/>
                <w:right w:val="none" w:sz="0" w:space="0" w:color="auto"/>
              </w:divBdr>
            </w:div>
          </w:divsChild>
        </w:div>
        <w:div w:id="985669120">
          <w:marLeft w:val="0"/>
          <w:marRight w:val="0"/>
          <w:marTop w:val="0"/>
          <w:marBottom w:val="0"/>
          <w:divBdr>
            <w:top w:val="none" w:sz="0" w:space="0" w:color="auto"/>
            <w:left w:val="none" w:sz="0" w:space="0" w:color="auto"/>
            <w:bottom w:val="none" w:sz="0" w:space="0" w:color="auto"/>
            <w:right w:val="none" w:sz="0" w:space="0" w:color="auto"/>
          </w:divBdr>
          <w:divsChild>
            <w:div w:id="1754233135">
              <w:marLeft w:val="0"/>
              <w:marRight w:val="0"/>
              <w:marTop w:val="0"/>
              <w:marBottom w:val="0"/>
              <w:divBdr>
                <w:top w:val="none" w:sz="0" w:space="0" w:color="auto"/>
                <w:left w:val="none" w:sz="0" w:space="0" w:color="auto"/>
                <w:bottom w:val="none" w:sz="0" w:space="0" w:color="auto"/>
                <w:right w:val="none" w:sz="0" w:space="0" w:color="auto"/>
              </w:divBdr>
            </w:div>
          </w:divsChild>
        </w:div>
        <w:div w:id="1847792392">
          <w:marLeft w:val="0"/>
          <w:marRight w:val="0"/>
          <w:marTop w:val="0"/>
          <w:marBottom w:val="0"/>
          <w:divBdr>
            <w:top w:val="none" w:sz="0" w:space="0" w:color="auto"/>
            <w:left w:val="none" w:sz="0" w:space="0" w:color="auto"/>
            <w:bottom w:val="none" w:sz="0" w:space="0" w:color="auto"/>
            <w:right w:val="none" w:sz="0" w:space="0" w:color="auto"/>
          </w:divBdr>
          <w:divsChild>
            <w:div w:id="2091845639">
              <w:marLeft w:val="0"/>
              <w:marRight w:val="0"/>
              <w:marTop w:val="0"/>
              <w:marBottom w:val="0"/>
              <w:divBdr>
                <w:top w:val="none" w:sz="0" w:space="0" w:color="auto"/>
                <w:left w:val="none" w:sz="0" w:space="0" w:color="auto"/>
                <w:bottom w:val="none" w:sz="0" w:space="0" w:color="auto"/>
                <w:right w:val="none" w:sz="0" w:space="0" w:color="auto"/>
              </w:divBdr>
            </w:div>
          </w:divsChild>
        </w:div>
        <w:div w:id="1119255638">
          <w:marLeft w:val="0"/>
          <w:marRight w:val="0"/>
          <w:marTop w:val="0"/>
          <w:marBottom w:val="0"/>
          <w:divBdr>
            <w:top w:val="none" w:sz="0" w:space="0" w:color="auto"/>
            <w:left w:val="none" w:sz="0" w:space="0" w:color="auto"/>
            <w:bottom w:val="none" w:sz="0" w:space="0" w:color="auto"/>
            <w:right w:val="none" w:sz="0" w:space="0" w:color="auto"/>
          </w:divBdr>
          <w:divsChild>
            <w:div w:id="879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2564">
      <w:bodyDiv w:val="1"/>
      <w:marLeft w:val="0"/>
      <w:marRight w:val="0"/>
      <w:marTop w:val="0"/>
      <w:marBottom w:val="0"/>
      <w:divBdr>
        <w:top w:val="none" w:sz="0" w:space="0" w:color="auto"/>
        <w:left w:val="none" w:sz="0" w:space="0" w:color="auto"/>
        <w:bottom w:val="none" w:sz="0" w:space="0" w:color="auto"/>
        <w:right w:val="none" w:sz="0" w:space="0" w:color="auto"/>
      </w:divBdr>
      <w:divsChild>
        <w:div w:id="506602515">
          <w:marLeft w:val="0"/>
          <w:marRight w:val="0"/>
          <w:marTop w:val="0"/>
          <w:marBottom w:val="0"/>
          <w:divBdr>
            <w:top w:val="none" w:sz="0" w:space="0" w:color="auto"/>
            <w:left w:val="none" w:sz="0" w:space="0" w:color="auto"/>
            <w:bottom w:val="none" w:sz="0" w:space="0" w:color="auto"/>
            <w:right w:val="none" w:sz="0" w:space="0" w:color="auto"/>
          </w:divBdr>
          <w:divsChild>
            <w:div w:id="365716194">
              <w:marLeft w:val="0"/>
              <w:marRight w:val="0"/>
              <w:marTop w:val="0"/>
              <w:marBottom w:val="0"/>
              <w:divBdr>
                <w:top w:val="none" w:sz="0" w:space="0" w:color="auto"/>
                <w:left w:val="none" w:sz="0" w:space="0" w:color="auto"/>
                <w:bottom w:val="none" w:sz="0" w:space="0" w:color="auto"/>
                <w:right w:val="none" w:sz="0" w:space="0" w:color="auto"/>
              </w:divBdr>
            </w:div>
          </w:divsChild>
        </w:div>
        <w:div w:id="911740604">
          <w:marLeft w:val="0"/>
          <w:marRight w:val="0"/>
          <w:marTop w:val="0"/>
          <w:marBottom w:val="0"/>
          <w:divBdr>
            <w:top w:val="none" w:sz="0" w:space="0" w:color="auto"/>
            <w:left w:val="none" w:sz="0" w:space="0" w:color="auto"/>
            <w:bottom w:val="none" w:sz="0" w:space="0" w:color="auto"/>
            <w:right w:val="none" w:sz="0" w:space="0" w:color="auto"/>
          </w:divBdr>
          <w:divsChild>
            <w:div w:id="1921015095">
              <w:marLeft w:val="0"/>
              <w:marRight w:val="0"/>
              <w:marTop w:val="0"/>
              <w:marBottom w:val="0"/>
              <w:divBdr>
                <w:top w:val="none" w:sz="0" w:space="0" w:color="auto"/>
                <w:left w:val="none" w:sz="0" w:space="0" w:color="auto"/>
                <w:bottom w:val="none" w:sz="0" w:space="0" w:color="auto"/>
                <w:right w:val="none" w:sz="0" w:space="0" w:color="auto"/>
              </w:divBdr>
            </w:div>
          </w:divsChild>
        </w:div>
        <w:div w:id="304549274">
          <w:marLeft w:val="0"/>
          <w:marRight w:val="0"/>
          <w:marTop w:val="0"/>
          <w:marBottom w:val="0"/>
          <w:divBdr>
            <w:top w:val="none" w:sz="0" w:space="0" w:color="auto"/>
            <w:left w:val="none" w:sz="0" w:space="0" w:color="auto"/>
            <w:bottom w:val="none" w:sz="0" w:space="0" w:color="auto"/>
            <w:right w:val="none" w:sz="0" w:space="0" w:color="auto"/>
          </w:divBdr>
          <w:divsChild>
            <w:div w:id="1559897341">
              <w:marLeft w:val="0"/>
              <w:marRight w:val="0"/>
              <w:marTop w:val="0"/>
              <w:marBottom w:val="0"/>
              <w:divBdr>
                <w:top w:val="none" w:sz="0" w:space="0" w:color="auto"/>
                <w:left w:val="none" w:sz="0" w:space="0" w:color="auto"/>
                <w:bottom w:val="none" w:sz="0" w:space="0" w:color="auto"/>
                <w:right w:val="none" w:sz="0" w:space="0" w:color="auto"/>
              </w:divBdr>
            </w:div>
          </w:divsChild>
        </w:div>
        <w:div w:id="1637417432">
          <w:marLeft w:val="0"/>
          <w:marRight w:val="0"/>
          <w:marTop w:val="0"/>
          <w:marBottom w:val="0"/>
          <w:divBdr>
            <w:top w:val="none" w:sz="0" w:space="0" w:color="auto"/>
            <w:left w:val="none" w:sz="0" w:space="0" w:color="auto"/>
            <w:bottom w:val="none" w:sz="0" w:space="0" w:color="auto"/>
            <w:right w:val="none" w:sz="0" w:space="0" w:color="auto"/>
          </w:divBdr>
          <w:divsChild>
            <w:div w:id="1767650240">
              <w:marLeft w:val="0"/>
              <w:marRight w:val="0"/>
              <w:marTop w:val="0"/>
              <w:marBottom w:val="0"/>
              <w:divBdr>
                <w:top w:val="none" w:sz="0" w:space="0" w:color="auto"/>
                <w:left w:val="none" w:sz="0" w:space="0" w:color="auto"/>
                <w:bottom w:val="none" w:sz="0" w:space="0" w:color="auto"/>
                <w:right w:val="none" w:sz="0" w:space="0" w:color="auto"/>
              </w:divBdr>
            </w:div>
          </w:divsChild>
        </w:div>
        <w:div w:id="1606841294">
          <w:marLeft w:val="0"/>
          <w:marRight w:val="0"/>
          <w:marTop w:val="0"/>
          <w:marBottom w:val="0"/>
          <w:divBdr>
            <w:top w:val="none" w:sz="0" w:space="0" w:color="auto"/>
            <w:left w:val="none" w:sz="0" w:space="0" w:color="auto"/>
            <w:bottom w:val="none" w:sz="0" w:space="0" w:color="auto"/>
            <w:right w:val="none" w:sz="0" w:space="0" w:color="auto"/>
          </w:divBdr>
          <w:divsChild>
            <w:div w:id="830215809">
              <w:marLeft w:val="0"/>
              <w:marRight w:val="0"/>
              <w:marTop w:val="0"/>
              <w:marBottom w:val="0"/>
              <w:divBdr>
                <w:top w:val="none" w:sz="0" w:space="0" w:color="auto"/>
                <w:left w:val="none" w:sz="0" w:space="0" w:color="auto"/>
                <w:bottom w:val="none" w:sz="0" w:space="0" w:color="auto"/>
                <w:right w:val="none" w:sz="0" w:space="0" w:color="auto"/>
              </w:divBdr>
            </w:div>
          </w:divsChild>
        </w:div>
        <w:div w:id="1684940554">
          <w:marLeft w:val="0"/>
          <w:marRight w:val="0"/>
          <w:marTop w:val="0"/>
          <w:marBottom w:val="0"/>
          <w:divBdr>
            <w:top w:val="none" w:sz="0" w:space="0" w:color="auto"/>
            <w:left w:val="none" w:sz="0" w:space="0" w:color="auto"/>
            <w:bottom w:val="none" w:sz="0" w:space="0" w:color="auto"/>
            <w:right w:val="none" w:sz="0" w:space="0" w:color="auto"/>
          </w:divBdr>
          <w:divsChild>
            <w:div w:id="1223180709">
              <w:marLeft w:val="0"/>
              <w:marRight w:val="0"/>
              <w:marTop w:val="0"/>
              <w:marBottom w:val="0"/>
              <w:divBdr>
                <w:top w:val="none" w:sz="0" w:space="0" w:color="auto"/>
                <w:left w:val="none" w:sz="0" w:space="0" w:color="auto"/>
                <w:bottom w:val="none" w:sz="0" w:space="0" w:color="auto"/>
                <w:right w:val="none" w:sz="0" w:space="0" w:color="auto"/>
              </w:divBdr>
            </w:div>
          </w:divsChild>
        </w:div>
        <w:div w:id="344669560">
          <w:marLeft w:val="0"/>
          <w:marRight w:val="0"/>
          <w:marTop w:val="0"/>
          <w:marBottom w:val="0"/>
          <w:divBdr>
            <w:top w:val="none" w:sz="0" w:space="0" w:color="auto"/>
            <w:left w:val="none" w:sz="0" w:space="0" w:color="auto"/>
            <w:bottom w:val="none" w:sz="0" w:space="0" w:color="auto"/>
            <w:right w:val="none" w:sz="0" w:space="0" w:color="auto"/>
          </w:divBdr>
          <w:divsChild>
            <w:div w:id="12932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C4F3-72C1-47AC-AC65-BA36C4CA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2021-12-04T23:26:00Z</dcterms:created>
  <dcterms:modified xsi:type="dcterms:W3CDTF">2021-12-05T23:23:00Z</dcterms:modified>
</cp:coreProperties>
</file>