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18AC4" w14:textId="77777777" w:rsidR="00A401F9" w:rsidRDefault="00A401F9" w:rsidP="00A401F9">
      <w:pPr>
        <w:spacing w:line="1035" w:lineRule="atLeast"/>
        <w:jc w:val="center"/>
      </w:pPr>
      <w:r>
        <w:rPr>
          <w:rFonts w:ascii="Georgia" w:eastAsia="Times New Roman" w:hAnsi="Georgia" w:cs="Arial"/>
          <w:i/>
          <w:iCs/>
          <w:color w:val="13068C"/>
          <w:sz w:val="39"/>
          <w:szCs w:val="39"/>
        </w:rPr>
        <w:t>Need for Reformation</w:t>
      </w:r>
    </w:p>
    <w:p w14:paraId="0AB18AC5" w14:textId="77777777" w:rsidR="00A401F9" w:rsidRPr="00A401F9" w:rsidRDefault="00A401F9" w:rsidP="00A401F9">
      <w:pPr>
        <w:rPr>
          <w:rFonts w:ascii="Arial" w:eastAsia="Times New Roman" w:hAnsi="Arial" w:cs="Arial"/>
          <w:b/>
          <w:szCs w:val="24"/>
        </w:rPr>
      </w:pPr>
    </w:p>
    <w:p w14:paraId="0AB18AC6" w14:textId="77777777" w:rsidR="00A401F9" w:rsidRPr="00A401F9" w:rsidRDefault="00A401F9" w:rsidP="00A401F9">
      <w:pPr>
        <w:jc w:val="center"/>
        <w:rPr>
          <w:rFonts w:ascii="Arial" w:eastAsia="Times New Roman" w:hAnsi="Arial" w:cs="Arial"/>
          <w:b/>
          <w:szCs w:val="24"/>
        </w:rPr>
      </w:pPr>
      <w:r w:rsidRPr="00A401F9">
        <w:rPr>
          <w:rFonts w:ascii="Arial" w:eastAsia="Times New Roman" w:hAnsi="Arial" w:cs="Arial"/>
          <w:b/>
          <w:szCs w:val="24"/>
        </w:rPr>
        <w:t xml:space="preserve">If thou wilt walk in my ways, and if thou wilt keep my charge, then thou shalt also judge my house, and shalt also keep my courts, and I will give </w:t>
      </w:r>
      <w:proofErr w:type="spellStart"/>
      <w:r w:rsidRPr="00A401F9">
        <w:rPr>
          <w:rFonts w:ascii="Arial" w:eastAsia="Times New Roman" w:hAnsi="Arial" w:cs="Arial"/>
          <w:b/>
          <w:szCs w:val="24"/>
        </w:rPr>
        <w:t>thee</w:t>
      </w:r>
      <w:proofErr w:type="spellEnd"/>
      <w:r w:rsidRPr="00A401F9">
        <w:rPr>
          <w:rFonts w:ascii="Arial" w:eastAsia="Times New Roman" w:hAnsi="Arial" w:cs="Arial"/>
          <w:b/>
          <w:szCs w:val="24"/>
        </w:rPr>
        <w:t xml:space="preserve"> places to walk among these that stand by. </w:t>
      </w:r>
      <w:r>
        <w:rPr>
          <w:rFonts w:ascii="Arial" w:eastAsia="Times New Roman" w:hAnsi="Arial" w:cs="Arial"/>
          <w:b/>
          <w:szCs w:val="24"/>
        </w:rPr>
        <w:br/>
      </w:r>
      <w:r w:rsidRPr="00304C9C">
        <w:rPr>
          <w:rFonts w:ascii="Arial" w:eastAsia="Times New Roman" w:hAnsi="Arial" w:cs="Arial"/>
          <w:b/>
          <w:color w:val="008200"/>
          <w:szCs w:val="24"/>
        </w:rPr>
        <w:t>Zechariah 3:7</w:t>
      </w:r>
      <w:r w:rsidRPr="00A401F9">
        <w:rPr>
          <w:rFonts w:ascii="Arial" w:eastAsia="Times New Roman" w:hAnsi="Arial" w:cs="Arial"/>
          <w:b/>
          <w:szCs w:val="24"/>
        </w:rPr>
        <w:t xml:space="preserve">. </w:t>
      </w:r>
      <w:r w:rsidRPr="00304C9C">
        <w:rPr>
          <w:rFonts w:ascii="Arial" w:eastAsia="Times New Roman" w:hAnsi="Arial" w:cs="Arial"/>
          <w:b/>
          <w:color w:val="CC0097"/>
          <w:szCs w:val="24"/>
        </w:rPr>
        <w:t>{UL 240.1}</w:t>
      </w:r>
    </w:p>
    <w:p w14:paraId="0AB18AC7" w14:textId="77777777" w:rsidR="00A401F9" w:rsidRPr="00304C9C" w:rsidRDefault="00A401F9" w:rsidP="00A401F9">
      <w:pPr>
        <w:rPr>
          <w:rFonts w:ascii="Arial" w:eastAsia="Times New Roman" w:hAnsi="Arial" w:cs="Arial"/>
          <w:color w:val="CC0097"/>
          <w:sz w:val="24"/>
          <w:szCs w:val="24"/>
        </w:rPr>
      </w:pPr>
      <w:r>
        <w:rPr>
          <w:rFonts w:ascii="Arial" w:eastAsia="Times New Roman" w:hAnsi="Arial" w:cs="Arial"/>
          <w:sz w:val="24"/>
          <w:szCs w:val="24"/>
        </w:rPr>
        <w:tab/>
      </w:r>
      <w:r w:rsidRPr="00A401F9">
        <w:rPr>
          <w:rFonts w:ascii="Arial" w:eastAsia="Times New Roman" w:hAnsi="Arial" w:cs="Arial"/>
          <w:sz w:val="24"/>
          <w:szCs w:val="24"/>
        </w:rPr>
        <w:t xml:space="preserve">The future of the church depends on the efforts made by its members to understand the sinfulness of selfishness, and their willingness to take the remedy which will cure the disease from which they are suffering. Let a reformation take place, that those who accept the truth in the future shall not be contaminated by the corrupting influence of Satan.... </w:t>
      </w:r>
      <w:r w:rsidRPr="00304C9C">
        <w:rPr>
          <w:rFonts w:ascii="Arial" w:eastAsia="Times New Roman" w:hAnsi="Arial" w:cs="Arial"/>
          <w:color w:val="CC0097"/>
          <w:sz w:val="24"/>
          <w:szCs w:val="24"/>
        </w:rPr>
        <w:t>{UL 240.2}</w:t>
      </w:r>
    </w:p>
    <w:p w14:paraId="0AB18AC8" w14:textId="77777777" w:rsidR="00A401F9" w:rsidRPr="00A401F9" w:rsidRDefault="00A401F9" w:rsidP="00A401F9">
      <w:pPr>
        <w:rPr>
          <w:rFonts w:ascii="Arial" w:eastAsia="Times New Roman" w:hAnsi="Arial" w:cs="Arial"/>
          <w:sz w:val="24"/>
          <w:szCs w:val="24"/>
        </w:rPr>
      </w:pPr>
      <w:r>
        <w:rPr>
          <w:rFonts w:ascii="Arial" w:eastAsia="Times New Roman" w:hAnsi="Arial" w:cs="Arial"/>
          <w:sz w:val="24"/>
          <w:szCs w:val="24"/>
        </w:rPr>
        <w:tab/>
      </w:r>
      <w:r w:rsidRPr="0047256B">
        <w:rPr>
          <w:rFonts w:ascii="Arial" w:eastAsia="Times New Roman" w:hAnsi="Arial" w:cs="Arial"/>
          <w:b/>
          <w:sz w:val="24"/>
          <w:szCs w:val="24"/>
        </w:rPr>
        <w:t xml:space="preserve">Many who are condemned by men are vindicated by God. Many who are exalted by human judgment are by God pronounced to be wretched, and miserable, and poor, and blind, and naked. Human judgment often errs. Often man condemns his brother because his discernment is defective. </w:t>
      </w:r>
      <w:r w:rsidRPr="00A401F9">
        <w:rPr>
          <w:rFonts w:ascii="Arial" w:eastAsia="Times New Roman" w:hAnsi="Arial" w:cs="Arial"/>
          <w:sz w:val="24"/>
          <w:szCs w:val="24"/>
        </w:rPr>
        <w:t xml:space="preserve">God looks at the heart. He reads the motives which prompt to action. </w:t>
      </w:r>
      <w:r w:rsidRPr="00304C9C">
        <w:rPr>
          <w:rFonts w:ascii="Arial" w:eastAsia="Times New Roman" w:hAnsi="Arial" w:cs="Arial"/>
          <w:color w:val="CC0097"/>
          <w:sz w:val="24"/>
          <w:szCs w:val="24"/>
        </w:rPr>
        <w:t>{UL 240.3}</w:t>
      </w:r>
    </w:p>
    <w:p w14:paraId="0AB18AC9" w14:textId="77777777" w:rsidR="00A401F9" w:rsidRPr="00304C9C" w:rsidRDefault="00A401F9" w:rsidP="00A401F9">
      <w:pPr>
        <w:rPr>
          <w:rFonts w:ascii="Arial" w:eastAsia="Times New Roman" w:hAnsi="Arial" w:cs="Arial"/>
          <w:color w:val="CC0097"/>
          <w:sz w:val="24"/>
          <w:szCs w:val="24"/>
        </w:rPr>
      </w:pPr>
      <w:r>
        <w:rPr>
          <w:rFonts w:ascii="Arial" w:eastAsia="Times New Roman" w:hAnsi="Arial" w:cs="Arial"/>
          <w:sz w:val="24"/>
          <w:szCs w:val="24"/>
        </w:rPr>
        <w:tab/>
      </w:r>
      <w:r w:rsidRPr="00A401F9">
        <w:rPr>
          <w:rFonts w:ascii="Arial" w:eastAsia="Times New Roman" w:hAnsi="Arial" w:cs="Arial"/>
          <w:sz w:val="24"/>
          <w:szCs w:val="24"/>
        </w:rPr>
        <w:t xml:space="preserve">God prompts the question, “Ought I to do this?” Satan leads man to say, “I can.” Right is a loyal subject. Might is a haughty tyrant, leading to warfare, the scourge of the world. Right is a representation of the perfect man in Christ Jesus. It is the foundation of all righteousness and peace—the oil which fills the divine flagons.... </w:t>
      </w:r>
      <w:r w:rsidRPr="00304C9C">
        <w:rPr>
          <w:rFonts w:ascii="Arial" w:eastAsia="Times New Roman" w:hAnsi="Arial" w:cs="Arial"/>
          <w:color w:val="CC0097"/>
          <w:sz w:val="24"/>
          <w:szCs w:val="24"/>
        </w:rPr>
        <w:t>{UL 240.4}</w:t>
      </w:r>
    </w:p>
    <w:p w14:paraId="0AB18ACA" w14:textId="77777777" w:rsidR="00A401F9" w:rsidRPr="00A401F9" w:rsidRDefault="00A401F9" w:rsidP="00A401F9">
      <w:pPr>
        <w:rPr>
          <w:rFonts w:ascii="Arial" w:eastAsia="Times New Roman" w:hAnsi="Arial" w:cs="Arial"/>
          <w:sz w:val="24"/>
          <w:szCs w:val="24"/>
        </w:rPr>
      </w:pPr>
      <w:r>
        <w:rPr>
          <w:rFonts w:ascii="Arial" w:eastAsia="Times New Roman" w:hAnsi="Arial" w:cs="Arial"/>
          <w:sz w:val="24"/>
          <w:szCs w:val="24"/>
        </w:rPr>
        <w:tab/>
      </w:r>
      <w:r w:rsidRPr="00A401F9">
        <w:rPr>
          <w:rFonts w:ascii="Arial" w:eastAsia="Times New Roman" w:hAnsi="Arial" w:cs="Arial"/>
          <w:sz w:val="24"/>
          <w:szCs w:val="24"/>
        </w:rPr>
        <w:t xml:space="preserve">There is a work to be done among the churches of Seventh-day Adventists that has not yet been done. Ministering angels are waiting to see who will take up the work in the right spirit.... </w:t>
      </w:r>
      <w:r w:rsidRPr="0047256B">
        <w:rPr>
          <w:rFonts w:ascii="Arial" w:eastAsia="Times New Roman" w:hAnsi="Arial" w:cs="Arial"/>
          <w:sz w:val="24"/>
          <w:szCs w:val="24"/>
          <w:highlight w:val="cyan"/>
        </w:rPr>
        <w:t>Let all humble themselves before God, asking for grace and wisdom,</w:t>
      </w:r>
      <w:r w:rsidRPr="00A401F9">
        <w:rPr>
          <w:rFonts w:ascii="Arial" w:eastAsia="Times New Roman" w:hAnsi="Arial" w:cs="Arial"/>
          <w:sz w:val="24"/>
          <w:szCs w:val="24"/>
        </w:rPr>
        <w:t xml:space="preserve"> that they may see wherein they have violated His holy law. Unless His Spirit enlightens them, they will never know, even though it is set before them by their brethren. </w:t>
      </w:r>
      <w:r w:rsidRPr="0047256B">
        <w:rPr>
          <w:rFonts w:ascii="Arial" w:eastAsia="Times New Roman" w:hAnsi="Arial" w:cs="Arial"/>
          <w:b/>
          <w:sz w:val="24"/>
          <w:szCs w:val="24"/>
        </w:rPr>
        <w:t>Those who refuse to come into right relation to God, who will not obey the rules of His government, do not bear His mark....</w:t>
      </w:r>
      <w:r w:rsidRPr="00A401F9">
        <w:rPr>
          <w:rFonts w:ascii="Arial" w:eastAsia="Times New Roman" w:hAnsi="Arial" w:cs="Arial"/>
          <w:sz w:val="24"/>
          <w:szCs w:val="24"/>
        </w:rPr>
        <w:t xml:space="preserve"> </w:t>
      </w:r>
      <w:r w:rsidRPr="00304C9C">
        <w:rPr>
          <w:rFonts w:ascii="Arial" w:eastAsia="Times New Roman" w:hAnsi="Arial" w:cs="Arial"/>
          <w:color w:val="CC0097"/>
          <w:sz w:val="24"/>
          <w:szCs w:val="24"/>
        </w:rPr>
        <w:t>{UL 240.5}</w:t>
      </w:r>
    </w:p>
    <w:p w14:paraId="0AB18ACB" w14:textId="77777777" w:rsidR="00A401F9" w:rsidRPr="00A401F9" w:rsidRDefault="00A401F9" w:rsidP="00A401F9">
      <w:pPr>
        <w:rPr>
          <w:rFonts w:ascii="Arial" w:eastAsia="Times New Roman" w:hAnsi="Arial" w:cs="Arial"/>
          <w:sz w:val="24"/>
          <w:szCs w:val="24"/>
        </w:rPr>
      </w:pPr>
      <w:r>
        <w:rPr>
          <w:rFonts w:ascii="Arial" w:eastAsia="Times New Roman" w:hAnsi="Arial" w:cs="Arial"/>
          <w:sz w:val="24"/>
          <w:szCs w:val="24"/>
        </w:rPr>
        <w:tab/>
      </w:r>
      <w:r w:rsidRPr="0047256B">
        <w:rPr>
          <w:rFonts w:ascii="Arial" w:eastAsia="Times New Roman" w:hAnsi="Arial" w:cs="Arial"/>
          <w:sz w:val="24"/>
          <w:szCs w:val="24"/>
          <w:highlight w:val="cyan"/>
        </w:rPr>
        <w:t>The Lord is merciful</w:t>
      </w:r>
      <w:r w:rsidRPr="00A401F9">
        <w:rPr>
          <w:rFonts w:ascii="Arial" w:eastAsia="Times New Roman" w:hAnsi="Arial" w:cs="Arial"/>
          <w:sz w:val="24"/>
          <w:szCs w:val="24"/>
        </w:rPr>
        <w:t xml:space="preserve">. </w:t>
      </w:r>
      <w:r w:rsidRPr="0047256B">
        <w:rPr>
          <w:rFonts w:ascii="Arial" w:eastAsia="Times New Roman" w:hAnsi="Arial" w:cs="Arial"/>
          <w:sz w:val="24"/>
          <w:szCs w:val="24"/>
          <w:u w:val="single"/>
        </w:rPr>
        <w:t>He does not chastise His people because He hates them, but because He hates the sins they are committing</w:t>
      </w:r>
      <w:r w:rsidRPr="00A401F9">
        <w:rPr>
          <w:rFonts w:ascii="Arial" w:eastAsia="Times New Roman" w:hAnsi="Arial" w:cs="Arial"/>
          <w:sz w:val="24"/>
          <w:szCs w:val="24"/>
        </w:rPr>
        <w:t xml:space="preserve">. He must chastise them, that they may return to their loyalty. He designs their punishment to be a warning to them and to others. </w:t>
      </w:r>
      <w:r w:rsidRPr="0047256B">
        <w:rPr>
          <w:rFonts w:ascii="Arial" w:eastAsia="Times New Roman" w:hAnsi="Arial" w:cs="Arial"/>
          <w:b/>
          <w:sz w:val="24"/>
          <w:szCs w:val="24"/>
        </w:rPr>
        <w:t>No one need walk in darkness. No one need say, “Specify to me the precise wrongs of which I am guilty.” To those who say this, I give the word of the Lord: “Search prayerfully, and you will know.”</w:t>
      </w:r>
      <w:r w:rsidRPr="00A401F9">
        <w:rPr>
          <w:rFonts w:ascii="Arial" w:eastAsia="Times New Roman" w:hAnsi="Arial" w:cs="Arial"/>
          <w:sz w:val="24"/>
          <w:szCs w:val="24"/>
        </w:rPr>
        <w:t xml:space="preserve"> </w:t>
      </w:r>
      <w:r w:rsidRPr="00304C9C">
        <w:rPr>
          <w:rFonts w:ascii="Arial" w:eastAsia="Times New Roman" w:hAnsi="Arial" w:cs="Arial"/>
          <w:color w:val="CC0097"/>
          <w:sz w:val="24"/>
          <w:szCs w:val="24"/>
        </w:rPr>
        <w:t>{UL 240.6}</w:t>
      </w:r>
    </w:p>
    <w:p w14:paraId="0AB18ACC" w14:textId="77777777" w:rsidR="00A401F9" w:rsidRPr="00A401F9" w:rsidRDefault="00A401F9" w:rsidP="00A401F9">
      <w:pPr>
        <w:rPr>
          <w:rFonts w:ascii="Arial" w:eastAsia="Times New Roman" w:hAnsi="Arial" w:cs="Arial"/>
          <w:sz w:val="24"/>
          <w:szCs w:val="24"/>
        </w:rPr>
      </w:pPr>
      <w:r>
        <w:rPr>
          <w:rFonts w:ascii="Arial" w:eastAsia="Times New Roman" w:hAnsi="Arial" w:cs="Arial"/>
          <w:sz w:val="24"/>
          <w:szCs w:val="24"/>
        </w:rPr>
        <w:tab/>
      </w:r>
      <w:r w:rsidRPr="00A401F9">
        <w:rPr>
          <w:rFonts w:ascii="Arial" w:eastAsia="Times New Roman" w:hAnsi="Arial" w:cs="Arial"/>
          <w:sz w:val="24"/>
          <w:szCs w:val="24"/>
        </w:rPr>
        <w:t xml:space="preserve">If the warnings and reproofs given in the Word of God and in the testimonies of His Spirit are not plain enough, what words would be sufficiently plain to bring about a revival and a </w:t>
      </w:r>
      <w:proofErr w:type="gramStart"/>
      <w:r w:rsidRPr="00A401F9">
        <w:rPr>
          <w:rFonts w:ascii="Arial" w:eastAsia="Times New Roman" w:hAnsi="Arial" w:cs="Arial"/>
          <w:sz w:val="24"/>
          <w:szCs w:val="24"/>
        </w:rPr>
        <w:t>reformation?—</w:t>
      </w:r>
      <w:proofErr w:type="gramEnd"/>
      <w:r w:rsidRPr="00304C9C">
        <w:rPr>
          <w:rFonts w:ascii="Arial" w:eastAsia="Times New Roman" w:hAnsi="Arial" w:cs="Arial"/>
          <w:color w:val="2D2DFF"/>
          <w:sz w:val="24"/>
          <w:szCs w:val="24"/>
        </w:rPr>
        <w:t>Manuscript 108, August 14, 1901</w:t>
      </w:r>
      <w:r w:rsidRPr="00A401F9">
        <w:rPr>
          <w:rFonts w:ascii="Arial" w:eastAsia="Times New Roman" w:hAnsi="Arial" w:cs="Arial"/>
          <w:sz w:val="24"/>
          <w:szCs w:val="24"/>
        </w:rPr>
        <w:t xml:space="preserve">, “Diary.” </w:t>
      </w:r>
      <w:r w:rsidRPr="00304C9C">
        <w:rPr>
          <w:rFonts w:ascii="Arial" w:eastAsia="Times New Roman" w:hAnsi="Arial" w:cs="Arial"/>
          <w:color w:val="CC0097"/>
          <w:sz w:val="24"/>
          <w:szCs w:val="24"/>
        </w:rPr>
        <w:t>{UL 240.7}</w:t>
      </w:r>
    </w:p>
    <w:p w14:paraId="0AB18ACD" w14:textId="77777777" w:rsidR="0052747A" w:rsidRPr="00A401F9" w:rsidRDefault="0052747A">
      <w:pPr>
        <w:rPr>
          <w:sz w:val="24"/>
        </w:rPr>
      </w:pPr>
    </w:p>
    <w:sectPr w:rsidR="0052747A" w:rsidRPr="00A401F9" w:rsidSect="00081D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4A60E" w14:textId="77777777" w:rsidR="00A9208A" w:rsidRDefault="00A9208A" w:rsidP="00A401F9">
      <w:pPr>
        <w:spacing w:after="0"/>
      </w:pPr>
      <w:r>
        <w:separator/>
      </w:r>
    </w:p>
  </w:endnote>
  <w:endnote w:type="continuationSeparator" w:id="0">
    <w:p w14:paraId="132CE052" w14:textId="77777777" w:rsidR="00A9208A" w:rsidRDefault="00A9208A" w:rsidP="00A40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C9496" w14:textId="77777777" w:rsidR="00A9208A" w:rsidRDefault="00A9208A" w:rsidP="00A401F9">
      <w:pPr>
        <w:spacing w:after="0"/>
      </w:pPr>
      <w:r>
        <w:separator/>
      </w:r>
    </w:p>
  </w:footnote>
  <w:footnote w:type="continuationSeparator" w:id="0">
    <w:p w14:paraId="5E142860" w14:textId="77777777" w:rsidR="00A9208A" w:rsidRDefault="00A9208A" w:rsidP="00A401F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8AD2" w14:textId="77777777" w:rsidR="00A401F9" w:rsidRPr="000D0E10" w:rsidRDefault="00A401F9" w:rsidP="00A401F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0AB18AD3" w14:textId="77777777" w:rsidR="00A401F9" w:rsidRDefault="00A401F9" w:rsidP="00A401F9">
    <w:pPr>
      <w:pStyle w:val="Header"/>
      <w:rPr>
        <w:rFonts w:ascii="Century" w:hAnsi="Century"/>
      </w:rPr>
    </w:pPr>
    <w:r w:rsidRPr="000D0E10">
      <w:rPr>
        <w:rFonts w:ascii="Century" w:hAnsi="Century"/>
      </w:rPr>
      <w:t>Written by Ellen G. White</w:t>
    </w:r>
  </w:p>
  <w:p w14:paraId="0AB18AD4" w14:textId="77777777" w:rsidR="00A401F9" w:rsidRDefault="00A401F9" w:rsidP="00A401F9">
    <w:pPr>
      <w:pStyle w:val="Header"/>
    </w:pPr>
    <w:r>
      <w:rPr>
        <w:rFonts w:ascii="Century" w:hAnsi="Century"/>
      </w:rPr>
      <w:t>Friday, April 16, 2021</w:t>
    </w:r>
  </w:p>
  <w:p w14:paraId="0AB18AD5" w14:textId="77777777" w:rsidR="00081DBA" w:rsidRDefault="00A92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01F9"/>
    <w:rsid w:val="00304C9C"/>
    <w:rsid w:val="004527D8"/>
    <w:rsid w:val="0047256B"/>
    <w:rsid w:val="0052747A"/>
    <w:rsid w:val="00A308C7"/>
    <w:rsid w:val="00A401F9"/>
    <w:rsid w:val="00A9208A"/>
    <w:rsid w:val="00C25542"/>
    <w:rsid w:val="00CD7067"/>
    <w:rsid w:val="00D77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8AC4"/>
  <w15:docId w15:val="{EEFB830B-6642-4744-A502-8CDEA10E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F9"/>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1F9"/>
    <w:pPr>
      <w:tabs>
        <w:tab w:val="center" w:pos="4680"/>
        <w:tab w:val="right" w:pos="9360"/>
      </w:tabs>
      <w:spacing w:after="0"/>
    </w:pPr>
  </w:style>
  <w:style w:type="character" w:customStyle="1" w:styleId="HeaderChar">
    <w:name w:val="Header Char"/>
    <w:basedOn w:val="DefaultParagraphFont"/>
    <w:link w:val="Header"/>
    <w:uiPriority w:val="99"/>
    <w:rsid w:val="00A401F9"/>
  </w:style>
  <w:style w:type="paragraph" w:styleId="Footer">
    <w:name w:val="footer"/>
    <w:basedOn w:val="Normal"/>
    <w:link w:val="FooterChar"/>
    <w:uiPriority w:val="99"/>
    <w:semiHidden/>
    <w:unhideWhenUsed/>
    <w:rsid w:val="00A401F9"/>
    <w:pPr>
      <w:tabs>
        <w:tab w:val="center" w:pos="4680"/>
        <w:tab w:val="right" w:pos="9360"/>
      </w:tabs>
      <w:spacing w:after="0"/>
    </w:pPr>
  </w:style>
  <w:style w:type="character" w:customStyle="1" w:styleId="FooterChar">
    <w:name w:val="Footer Char"/>
    <w:basedOn w:val="DefaultParagraphFont"/>
    <w:link w:val="Footer"/>
    <w:uiPriority w:val="99"/>
    <w:semiHidden/>
    <w:rsid w:val="00A401F9"/>
  </w:style>
  <w:style w:type="paragraph" w:styleId="BalloonText">
    <w:name w:val="Balloon Text"/>
    <w:basedOn w:val="Normal"/>
    <w:link w:val="BalloonTextChar"/>
    <w:uiPriority w:val="99"/>
    <w:semiHidden/>
    <w:unhideWhenUsed/>
    <w:rsid w:val="00A401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131078">
      <w:bodyDiv w:val="1"/>
      <w:marLeft w:val="0"/>
      <w:marRight w:val="0"/>
      <w:marTop w:val="0"/>
      <w:marBottom w:val="0"/>
      <w:divBdr>
        <w:top w:val="none" w:sz="0" w:space="0" w:color="auto"/>
        <w:left w:val="none" w:sz="0" w:space="0" w:color="auto"/>
        <w:bottom w:val="none" w:sz="0" w:space="0" w:color="auto"/>
        <w:right w:val="none" w:sz="0" w:space="0" w:color="auto"/>
      </w:divBdr>
      <w:divsChild>
        <w:div w:id="788013091">
          <w:marLeft w:val="0"/>
          <w:marRight w:val="0"/>
          <w:marTop w:val="0"/>
          <w:marBottom w:val="0"/>
          <w:divBdr>
            <w:top w:val="none" w:sz="0" w:space="0" w:color="auto"/>
            <w:left w:val="none" w:sz="0" w:space="0" w:color="auto"/>
            <w:bottom w:val="none" w:sz="0" w:space="0" w:color="auto"/>
            <w:right w:val="none" w:sz="0" w:space="0" w:color="auto"/>
          </w:divBdr>
          <w:divsChild>
            <w:div w:id="974674978">
              <w:marLeft w:val="0"/>
              <w:marRight w:val="0"/>
              <w:marTop w:val="0"/>
              <w:marBottom w:val="0"/>
              <w:divBdr>
                <w:top w:val="none" w:sz="0" w:space="0" w:color="auto"/>
                <w:left w:val="none" w:sz="0" w:space="0" w:color="auto"/>
                <w:bottom w:val="none" w:sz="0" w:space="0" w:color="auto"/>
                <w:right w:val="none" w:sz="0" w:space="0" w:color="auto"/>
              </w:divBdr>
            </w:div>
          </w:divsChild>
        </w:div>
        <w:div w:id="1986153782">
          <w:marLeft w:val="0"/>
          <w:marRight w:val="0"/>
          <w:marTop w:val="0"/>
          <w:marBottom w:val="0"/>
          <w:divBdr>
            <w:top w:val="none" w:sz="0" w:space="0" w:color="auto"/>
            <w:left w:val="none" w:sz="0" w:space="0" w:color="auto"/>
            <w:bottom w:val="none" w:sz="0" w:space="0" w:color="auto"/>
            <w:right w:val="none" w:sz="0" w:space="0" w:color="auto"/>
          </w:divBdr>
          <w:divsChild>
            <w:div w:id="1629168635">
              <w:marLeft w:val="0"/>
              <w:marRight w:val="0"/>
              <w:marTop w:val="0"/>
              <w:marBottom w:val="0"/>
              <w:divBdr>
                <w:top w:val="none" w:sz="0" w:space="0" w:color="auto"/>
                <w:left w:val="none" w:sz="0" w:space="0" w:color="auto"/>
                <w:bottom w:val="none" w:sz="0" w:space="0" w:color="auto"/>
                <w:right w:val="none" w:sz="0" w:space="0" w:color="auto"/>
              </w:divBdr>
            </w:div>
          </w:divsChild>
        </w:div>
        <w:div w:id="690255568">
          <w:marLeft w:val="0"/>
          <w:marRight w:val="0"/>
          <w:marTop w:val="0"/>
          <w:marBottom w:val="0"/>
          <w:divBdr>
            <w:top w:val="none" w:sz="0" w:space="0" w:color="auto"/>
            <w:left w:val="none" w:sz="0" w:space="0" w:color="auto"/>
            <w:bottom w:val="none" w:sz="0" w:space="0" w:color="auto"/>
            <w:right w:val="none" w:sz="0" w:space="0" w:color="auto"/>
          </w:divBdr>
          <w:divsChild>
            <w:div w:id="987826628">
              <w:marLeft w:val="0"/>
              <w:marRight w:val="0"/>
              <w:marTop w:val="0"/>
              <w:marBottom w:val="0"/>
              <w:divBdr>
                <w:top w:val="none" w:sz="0" w:space="0" w:color="auto"/>
                <w:left w:val="none" w:sz="0" w:space="0" w:color="auto"/>
                <w:bottom w:val="none" w:sz="0" w:space="0" w:color="auto"/>
                <w:right w:val="none" w:sz="0" w:space="0" w:color="auto"/>
              </w:divBdr>
            </w:div>
          </w:divsChild>
        </w:div>
        <w:div w:id="1005328313">
          <w:marLeft w:val="0"/>
          <w:marRight w:val="0"/>
          <w:marTop w:val="0"/>
          <w:marBottom w:val="0"/>
          <w:divBdr>
            <w:top w:val="none" w:sz="0" w:space="0" w:color="auto"/>
            <w:left w:val="none" w:sz="0" w:space="0" w:color="auto"/>
            <w:bottom w:val="none" w:sz="0" w:space="0" w:color="auto"/>
            <w:right w:val="none" w:sz="0" w:space="0" w:color="auto"/>
          </w:divBdr>
          <w:divsChild>
            <w:div w:id="1210610624">
              <w:marLeft w:val="0"/>
              <w:marRight w:val="0"/>
              <w:marTop w:val="0"/>
              <w:marBottom w:val="0"/>
              <w:divBdr>
                <w:top w:val="none" w:sz="0" w:space="0" w:color="auto"/>
                <w:left w:val="none" w:sz="0" w:space="0" w:color="auto"/>
                <w:bottom w:val="none" w:sz="0" w:space="0" w:color="auto"/>
                <w:right w:val="none" w:sz="0" w:space="0" w:color="auto"/>
              </w:divBdr>
            </w:div>
          </w:divsChild>
        </w:div>
        <w:div w:id="67655478">
          <w:marLeft w:val="0"/>
          <w:marRight w:val="0"/>
          <w:marTop w:val="0"/>
          <w:marBottom w:val="0"/>
          <w:divBdr>
            <w:top w:val="none" w:sz="0" w:space="0" w:color="auto"/>
            <w:left w:val="none" w:sz="0" w:space="0" w:color="auto"/>
            <w:bottom w:val="none" w:sz="0" w:space="0" w:color="auto"/>
            <w:right w:val="none" w:sz="0" w:space="0" w:color="auto"/>
          </w:divBdr>
          <w:divsChild>
            <w:div w:id="779841290">
              <w:marLeft w:val="0"/>
              <w:marRight w:val="0"/>
              <w:marTop w:val="0"/>
              <w:marBottom w:val="0"/>
              <w:divBdr>
                <w:top w:val="none" w:sz="0" w:space="0" w:color="auto"/>
                <w:left w:val="none" w:sz="0" w:space="0" w:color="auto"/>
                <w:bottom w:val="none" w:sz="0" w:space="0" w:color="auto"/>
                <w:right w:val="none" w:sz="0" w:space="0" w:color="auto"/>
              </w:divBdr>
            </w:div>
          </w:divsChild>
        </w:div>
        <w:div w:id="600144165">
          <w:marLeft w:val="0"/>
          <w:marRight w:val="0"/>
          <w:marTop w:val="0"/>
          <w:marBottom w:val="0"/>
          <w:divBdr>
            <w:top w:val="none" w:sz="0" w:space="0" w:color="auto"/>
            <w:left w:val="none" w:sz="0" w:space="0" w:color="auto"/>
            <w:bottom w:val="none" w:sz="0" w:space="0" w:color="auto"/>
            <w:right w:val="none" w:sz="0" w:space="0" w:color="auto"/>
          </w:divBdr>
          <w:divsChild>
            <w:div w:id="1697148339">
              <w:marLeft w:val="0"/>
              <w:marRight w:val="0"/>
              <w:marTop w:val="0"/>
              <w:marBottom w:val="0"/>
              <w:divBdr>
                <w:top w:val="none" w:sz="0" w:space="0" w:color="auto"/>
                <w:left w:val="none" w:sz="0" w:space="0" w:color="auto"/>
                <w:bottom w:val="none" w:sz="0" w:space="0" w:color="auto"/>
                <w:right w:val="none" w:sz="0" w:space="0" w:color="auto"/>
              </w:divBdr>
            </w:div>
          </w:divsChild>
        </w:div>
        <w:div w:id="745028447">
          <w:marLeft w:val="0"/>
          <w:marRight w:val="0"/>
          <w:marTop w:val="0"/>
          <w:marBottom w:val="0"/>
          <w:divBdr>
            <w:top w:val="none" w:sz="0" w:space="0" w:color="auto"/>
            <w:left w:val="none" w:sz="0" w:space="0" w:color="auto"/>
            <w:bottom w:val="none" w:sz="0" w:space="0" w:color="auto"/>
            <w:right w:val="none" w:sz="0" w:space="0" w:color="auto"/>
          </w:divBdr>
          <w:divsChild>
            <w:div w:id="811211075">
              <w:marLeft w:val="0"/>
              <w:marRight w:val="0"/>
              <w:marTop w:val="0"/>
              <w:marBottom w:val="0"/>
              <w:divBdr>
                <w:top w:val="none" w:sz="0" w:space="0" w:color="auto"/>
                <w:left w:val="none" w:sz="0" w:space="0" w:color="auto"/>
                <w:bottom w:val="none" w:sz="0" w:space="0" w:color="auto"/>
                <w:right w:val="none" w:sz="0" w:space="0" w:color="auto"/>
              </w:divBdr>
            </w:div>
          </w:divsChild>
        </w:div>
        <w:div w:id="2003006549">
          <w:marLeft w:val="0"/>
          <w:marRight w:val="0"/>
          <w:marTop w:val="0"/>
          <w:marBottom w:val="0"/>
          <w:divBdr>
            <w:top w:val="none" w:sz="0" w:space="0" w:color="auto"/>
            <w:left w:val="none" w:sz="0" w:space="0" w:color="auto"/>
            <w:bottom w:val="none" w:sz="0" w:space="0" w:color="auto"/>
            <w:right w:val="none" w:sz="0" w:space="0" w:color="auto"/>
          </w:divBdr>
          <w:divsChild>
            <w:div w:id="12783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6712">
      <w:bodyDiv w:val="1"/>
      <w:marLeft w:val="0"/>
      <w:marRight w:val="0"/>
      <w:marTop w:val="0"/>
      <w:marBottom w:val="0"/>
      <w:divBdr>
        <w:top w:val="none" w:sz="0" w:space="0" w:color="auto"/>
        <w:left w:val="none" w:sz="0" w:space="0" w:color="auto"/>
        <w:bottom w:val="none" w:sz="0" w:space="0" w:color="auto"/>
        <w:right w:val="none" w:sz="0" w:space="0" w:color="auto"/>
      </w:divBdr>
      <w:divsChild>
        <w:div w:id="49428882">
          <w:marLeft w:val="0"/>
          <w:marRight w:val="0"/>
          <w:marTop w:val="0"/>
          <w:marBottom w:val="0"/>
          <w:divBdr>
            <w:top w:val="none" w:sz="0" w:space="0" w:color="auto"/>
            <w:left w:val="none" w:sz="0" w:space="0" w:color="auto"/>
            <w:bottom w:val="none" w:sz="0" w:space="0" w:color="auto"/>
            <w:right w:val="none" w:sz="0" w:space="0" w:color="auto"/>
          </w:divBdr>
          <w:divsChild>
            <w:div w:id="1721005548">
              <w:marLeft w:val="0"/>
              <w:marRight w:val="0"/>
              <w:marTop w:val="0"/>
              <w:marBottom w:val="0"/>
              <w:divBdr>
                <w:top w:val="none" w:sz="0" w:space="0" w:color="auto"/>
                <w:left w:val="none" w:sz="0" w:space="0" w:color="auto"/>
                <w:bottom w:val="none" w:sz="0" w:space="0" w:color="auto"/>
                <w:right w:val="none" w:sz="0" w:space="0" w:color="auto"/>
              </w:divBdr>
            </w:div>
          </w:divsChild>
        </w:div>
        <w:div w:id="1433939260">
          <w:marLeft w:val="0"/>
          <w:marRight w:val="0"/>
          <w:marTop w:val="0"/>
          <w:marBottom w:val="0"/>
          <w:divBdr>
            <w:top w:val="none" w:sz="0" w:space="0" w:color="auto"/>
            <w:left w:val="none" w:sz="0" w:space="0" w:color="auto"/>
            <w:bottom w:val="none" w:sz="0" w:space="0" w:color="auto"/>
            <w:right w:val="none" w:sz="0" w:space="0" w:color="auto"/>
          </w:divBdr>
          <w:divsChild>
            <w:div w:id="863403009">
              <w:marLeft w:val="0"/>
              <w:marRight w:val="0"/>
              <w:marTop w:val="0"/>
              <w:marBottom w:val="0"/>
              <w:divBdr>
                <w:top w:val="none" w:sz="0" w:space="0" w:color="auto"/>
                <w:left w:val="none" w:sz="0" w:space="0" w:color="auto"/>
                <w:bottom w:val="none" w:sz="0" w:space="0" w:color="auto"/>
                <w:right w:val="none" w:sz="0" w:space="0" w:color="auto"/>
              </w:divBdr>
            </w:div>
          </w:divsChild>
        </w:div>
        <w:div w:id="441148552">
          <w:marLeft w:val="0"/>
          <w:marRight w:val="0"/>
          <w:marTop w:val="0"/>
          <w:marBottom w:val="0"/>
          <w:divBdr>
            <w:top w:val="none" w:sz="0" w:space="0" w:color="auto"/>
            <w:left w:val="none" w:sz="0" w:space="0" w:color="auto"/>
            <w:bottom w:val="none" w:sz="0" w:space="0" w:color="auto"/>
            <w:right w:val="none" w:sz="0" w:space="0" w:color="auto"/>
          </w:divBdr>
          <w:divsChild>
            <w:div w:id="2038508401">
              <w:marLeft w:val="0"/>
              <w:marRight w:val="0"/>
              <w:marTop w:val="0"/>
              <w:marBottom w:val="0"/>
              <w:divBdr>
                <w:top w:val="none" w:sz="0" w:space="0" w:color="auto"/>
                <w:left w:val="none" w:sz="0" w:space="0" w:color="auto"/>
                <w:bottom w:val="none" w:sz="0" w:space="0" w:color="auto"/>
                <w:right w:val="none" w:sz="0" w:space="0" w:color="auto"/>
              </w:divBdr>
            </w:div>
          </w:divsChild>
        </w:div>
        <w:div w:id="523399243">
          <w:marLeft w:val="0"/>
          <w:marRight w:val="0"/>
          <w:marTop w:val="0"/>
          <w:marBottom w:val="0"/>
          <w:divBdr>
            <w:top w:val="none" w:sz="0" w:space="0" w:color="auto"/>
            <w:left w:val="none" w:sz="0" w:space="0" w:color="auto"/>
            <w:bottom w:val="none" w:sz="0" w:space="0" w:color="auto"/>
            <w:right w:val="none" w:sz="0" w:space="0" w:color="auto"/>
          </w:divBdr>
          <w:divsChild>
            <w:div w:id="1627007457">
              <w:marLeft w:val="0"/>
              <w:marRight w:val="0"/>
              <w:marTop w:val="0"/>
              <w:marBottom w:val="0"/>
              <w:divBdr>
                <w:top w:val="none" w:sz="0" w:space="0" w:color="auto"/>
                <w:left w:val="none" w:sz="0" w:space="0" w:color="auto"/>
                <w:bottom w:val="none" w:sz="0" w:space="0" w:color="auto"/>
                <w:right w:val="none" w:sz="0" w:space="0" w:color="auto"/>
              </w:divBdr>
            </w:div>
          </w:divsChild>
        </w:div>
        <w:div w:id="331763261">
          <w:marLeft w:val="0"/>
          <w:marRight w:val="0"/>
          <w:marTop w:val="0"/>
          <w:marBottom w:val="0"/>
          <w:divBdr>
            <w:top w:val="none" w:sz="0" w:space="0" w:color="auto"/>
            <w:left w:val="none" w:sz="0" w:space="0" w:color="auto"/>
            <w:bottom w:val="none" w:sz="0" w:space="0" w:color="auto"/>
            <w:right w:val="none" w:sz="0" w:space="0" w:color="auto"/>
          </w:divBdr>
          <w:divsChild>
            <w:div w:id="670790748">
              <w:marLeft w:val="0"/>
              <w:marRight w:val="0"/>
              <w:marTop w:val="0"/>
              <w:marBottom w:val="0"/>
              <w:divBdr>
                <w:top w:val="none" w:sz="0" w:space="0" w:color="auto"/>
                <w:left w:val="none" w:sz="0" w:space="0" w:color="auto"/>
                <w:bottom w:val="none" w:sz="0" w:space="0" w:color="auto"/>
                <w:right w:val="none" w:sz="0" w:space="0" w:color="auto"/>
              </w:divBdr>
            </w:div>
          </w:divsChild>
        </w:div>
        <w:div w:id="1632901476">
          <w:marLeft w:val="0"/>
          <w:marRight w:val="0"/>
          <w:marTop w:val="0"/>
          <w:marBottom w:val="0"/>
          <w:divBdr>
            <w:top w:val="none" w:sz="0" w:space="0" w:color="auto"/>
            <w:left w:val="none" w:sz="0" w:space="0" w:color="auto"/>
            <w:bottom w:val="none" w:sz="0" w:space="0" w:color="auto"/>
            <w:right w:val="none" w:sz="0" w:space="0" w:color="auto"/>
          </w:divBdr>
          <w:divsChild>
            <w:div w:id="344746044">
              <w:marLeft w:val="0"/>
              <w:marRight w:val="0"/>
              <w:marTop w:val="0"/>
              <w:marBottom w:val="0"/>
              <w:divBdr>
                <w:top w:val="none" w:sz="0" w:space="0" w:color="auto"/>
                <w:left w:val="none" w:sz="0" w:space="0" w:color="auto"/>
                <w:bottom w:val="none" w:sz="0" w:space="0" w:color="auto"/>
                <w:right w:val="none" w:sz="0" w:space="0" w:color="auto"/>
              </w:divBdr>
            </w:div>
          </w:divsChild>
        </w:div>
        <w:div w:id="2042515785">
          <w:marLeft w:val="0"/>
          <w:marRight w:val="0"/>
          <w:marTop w:val="0"/>
          <w:marBottom w:val="0"/>
          <w:divBdr>
            <w:top w:val="none" w:sz="0" w:space="0" w:color="auto"/>
            <w:left w:val="none" w:sz="0" w:space="0" w:color="auto"/>
            <w:bottom w:val="none" w:sz="0" w:space="0" w:color="auto"/>
            <w:right w:val="none" w:sz="0" w:space="0" w:color="auto"/>
          </w:divBdr>
          <w:divsChild>
            <w:div w:id="592512544">
              <w:marLeft w:val="0"/>
              <w:marRight w:val="0"/>
              <w:marTop w:val="0"/>
              <w:marBottom w:val="0"/>
              <w:divBdr>
                <w:top w:val="none" w:sz="0" w:space="0" w:color="auto"/>
                <w:left w:val="none" w:sz="0" w:space="0" w:color="auto"/>
                <w:bottom w:val="none" w:sz="0" w:space="0" w:color="auto"/>
                <w:right w:val="none" w:sz="0" w:space="0" w:color="auto"/>
              </w:divBdr>
            </w:div>
          </w:divsChild>
        </w:div>
        <w:div w:id="1275021032">
          <w:marLeft w:val="0"/>
          <w:marRight w:val="0"/>
          <w:marTop w:val="0"/>
          <w:marBottom w:val="0"/>
          <w:divBdr>
            <w:top w:val="none" w:sz="0" w:space="0" w:color="auto"/>
            <w:left w:val="none" w:sz="0" w:space="0" w:color="auto"/>
            <w:bottom w:val="none" w:sz="0" w:space="0" w:color="auto"/>
            <w:right w:val="none" w:sz="0" w:space="0" w:color="auto"/>
          </w:divBdr>
          <w:divsChild>
            <w:div w:id="20077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olari</cp:lastModifiedBy>
  <cp:revision>5</cp:revision>
  <dcterms:created xsi:type="dcterms:W3CDTF">2021-03-13T17:47:00Z</dcterms:created>
  <dcterms:modified xsi:type="dcterms:W3CDTF">2021-04-16T05:08:00Z</dcterms:modified>
</cp:coreProperties>
</file>