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B9" w:rsidRPr="00311C9D" w:rsidRDefault="00311C9D" w:rsidP="00311C9D">
      <w:pPr>
        <w:spacing w:line="1035" w:lineRule="atLeast"/>
        <w:jc w:val="center"/>
      </w:pPr>
      <w:r>
        <w:rPr>
          <w:rFonts w:ascii="Georgia" w:eastAsia="Times New Roman" w:hAnsi="Georgia" w:cs="Arial"/>
          <w:i/>
          <w:iCs/>
          <w:color w:val="13068C"/>
          <w:sz w:val="39"/>
          <w:szCs w:val="39"/>
        </w:rPr>
        <w:t>Service to God Begins on Earth</w:t>
      </w:r>
    </w:p>
    <w:p w:rsidR="00E022B9" w:rsidRPr="00E022B9" w:rsidRDefault="00E022B9" w:rsidP="00E022B9">
      <w:pPr>
        <w:jc w:val="center"/>
        <w:rPr>
          <w:rFonts w:ascii="Arial" w:eastAsia="Times New Roman" w:hAnsi="Arial" w:cs="Arial"/>
          <w:b/>
          <w:szCs w:val="24"/>
        </w:rPr>
      </w:pPr>
      <w:r w:rsidRPr="00E022B9">
        <w:rPr>
          <w:rFonts w:ascii="Arial" w:eastAsia="Times New Roman" w:hAnsi="Arial" w:cs="Arial"/>
          <w:b/>
          <w:szCs w:val="24"/>
        </w:rPr>
        <w:t xml:space="preserve">That the trial of your faith, being much more precious than of gold that perisheth, though it be tried with fire, might be found unto praise and honour and glory at the appearing of Jesus Christ. </w:t>
      </w:r>
      <w:r w:rsidR="00A87112">
        <w:rPr>
          <w:rFonts w:ascii="Arial" w:eastAsia="Times New Roman" w:hAnsi="Arial" w:cs="Arial"/>
          <w:b/>
          <w:szCs w:val="24"/>
        </w:rPr>
        <w:br/>
      </w:r>
      <w:r w:rsidRPr="00A87112">
        <w:rPr>
          <w:rFonts w:ascii="Arial" w:eastAsia="Times New Roman" w:hAnsi="Arial" w:cs="Arial"/>
          <w:b/>
          <w:color w:val="007A00"/>
          <w:szCs w:val="24"/>
        </w:rPr>
        <w:t>1 Peter 1:17.</w:t>
      </w:r>
      <w:r w:rsidRPr="00E022B9">
        <w:rPr>
          <w:rFonts w:ascii="Arial" w:eastAsia="Times New Roman" w:hAnsi="Arial" w:cs="Arial"/>
          <w:b/>
          <w:szCs w:val="24"/>
        </w:rPr>
        <w:t xml:space="preserve"> </w:t>
      </w:r>
      <w:r w:rsidRPr="00A87112">
        <w:rPr>
          <w:rFonts w:ascii="Arial" w:eastAsia="Times New Roman" w:hAnsi="Arial" w:cs="Arial"/>
          <w:b/>
          <w:color w:val="C00085"/>
          <w:szCs w:val="24"/>
        </w:rPr>
        <w:t>{UL 292.1}</w:t>
      </w:r>
    </w:p>
    <w:p w:rsidR="00E022B9" w:rsidRPr="00A87112" w:rsidRDefault="002577CD" w:rsidP="002577CD">
      <w:pPr>
        <w:rPr>
          <w:rFonts w:ascii="Arial" w:eastAsia="Times New Roman" w:hAnsi="Arial" w:cs="Arial"/>
          <w:color w:val="C00085"/>
          <w:sz w:val="24"/>
          <w:szCs w:val="24"/>
        </w:rPr>
      </w:pPr>
      <w:r>
        <w:rPr>
          <w:rFonts w:ascii="Arial" w:eastAsia="Times New Roman" w:hAnsi="Arial" w:cs="Arial"/>
          <w:sz w:val="24"/>
          <w:szCs w:val="24"/>
        </w:rPr>
        <w:tab/>
      </w:r>
      <w:r w:rsidR="00E022B9" w:rsidRPr="002577CD">
        <w:rPr>
          <w:rFonts w:ascii="Arial" w:eastAsia="Times New Roman" w:hAnsi="Arial" w:cs="Arial"/>
          <w:sz w:val="24"/>
          <w:szCs w:val="24"/>
        </w:rPr>
        <w:t xml:space="preserve">Those who work against the natural laws of the being must suffer the penalty of transgression. But the Saviour pities us, even when we suffer from infirmities caused by our own wrong course of </w:t>
      </w:r>
      <w:r w:rsidR="00E022B9" w:rsidRPr="00C01D72">
        <w:rPr>
          <w:rFonts w:ascii="Arial" w:eastAsia="Times New Roman" w:hAnsi="Arial" w:cs="Arial"/>
          <w:sz w:val="24"/>
          <w:szCs w:val="24"/>
        </w:rPr>
        <w:t>action</w:t>
      </w:r>
      <w:r w:rsidR="00E022B9" w:rsidRPr="00C01D72">
        <w:rPr>
          <w:rFonts w:ascii="Arial" w:eastAsia="Times New Roman" w:hAnsi="Arial" w:cs="Arial"/>
          <w:b/>
          <w:sz w:val="24"/>
          <w:szCs w:val="24"/>
          <w:u w:val="single"/>
        </w:rPr>
        <w:t xml:space="preserve">. </w:t>
      </w:r>
      <w:r w:rsidR="00E022B9" w:rsidRPr="00C01D72">
        <w:rPr>
          <w:rFonts w:ascii="Arial" w:eastAsia="Times New Roman" w:hAnsi="Arial" w:cs="Arial"/>
          <w:b/>
          <w:sz w:val="24"/>
          <w:szCs w:val="24"/>
          <w:highlight w:val="lightGray"/>
          <w:u w:val="single"/>
        </w:rPr>
        <w:t>In Him there is a healing power for us. Let us praise God for the tree of life, the leaves of which are for the healing of the nations....</w:t>
      </w:r>
      <w:r w:rsidR="00E022B9" w:rsidRPr="00C01D72">
        <w:rPr>
          <w:rFonts w:ascii="Arial" w:eastAsia="Times New Roman" w:hAnsi="Arial" w:cs="Arial"/>
          <w:b/>
          <w:sz w:val="24"/>
          <w:szCs w:val="24"/>
          <w:u w:val="single"/>
        </w:rPr>
        <w:t xml:space="preserve"> </w:t>
      </w:r>
      <w:r w:rsidR="00E022B9" w:rsidRPr="00A87112">
        <w:rPr>
          <w:rFonts w:ascii="Arial" w:eastAsia="Times New Roman" w:hAnsi="Arial" w:cs="Arial"/>
          <w:color w:val="C00085"/>
          <w:sz w:val="24"/>
          <w:szCs w:val="24"/>
        </w:rPr>
        <w:t>{UL 292.2}</w:t>
      </w:r>
    </w:p>
    <w:p w:rsidR="00E022B9" w:rsidRPr="00A87112" w:rsidRDefault="002577CD" w:rsidP="002577CD">
      <w:pPr>
        <w:rPr>
          <w:rFonts w:ascii="Arial" w:eastAsia="Times New Roman" w:hAnsi="Arial" w:cs="Arial"/>
          <w:color w:val="C00085"/>
          <w:sz w:val="24"/>
          <w:szCs w:val="24"/>
        </w:rPr>
      </w:pPr>
      <w:r>
        <w:rPr>
          <w:rFonts w:ascii="Arial" w:eastAsia="Times New Roman" w:hAnsi="Arial" w:cs="Arial"/>
          <w:sz w:val="24"/>
          <w:szCs w:val="24"/>
        </w:rPr>
        <w:tab/>
      </w:r>
      <w:r w:rsidR="00E022B9" w:rsidRPr="002577CD">
        <w:rPr>
          <w:rFonts w:ascii="Arial" w:eastAsia="Times New Roman" w:hAnsi="Arial" w:cs="Arial"/>
          <w:sz w:val="24"/>
          <w:szCs w:val="24"/>
        </w:rPr>
        <w:t xml:space="preserve">Everywhere the effects of the curse are seen. Let us praise God that in the earth made new “there shall be no more curse: but the throne of God and of the Lamb shall be in it; and his servants shall serve him” (Revelation 22:3). Some little know what true service means. Those who expect to sing in an entertainment spend time in practicing, to familiarize themselves with the music and the words. </w:t>
      </w:r>
      <w:r w:rsidR="00E022B9" w:rsidRPr="00C01D72">
        <w:rPr>
          <w:rFonts w:ascii="Arial" w:eastAsia="Times New Roman" w:hAnsi="Arial" w:cs="Arial"/>
          <w:b/>
          <w:sz w:val="24"/>
          <w:szCs w:val="24"/>
          <w:highlight w:val="lightGray"/>
        </w:rPr>
        <w:t>That we may learn how to serve the Lord in heaven, we must enter His service now, becoming acquainted with Him and learning to be faithful servants....</w:t>
      </w:r>
      <w:r w:rsidR="00E022B9" w:rsidRPr="002577CD">
        <w:rPr>
          <w:rFonts w:ascii="Arial" w:eastAsia="Times New Roman" w:hAnsi="Arial" w:cs="Arial"/>
          <w:sz w:val="24"/>
          <w:szCs w:val="24"/>
        </w:rPr>
        <w:t xml:space="preserve"> </w:t>
      </w:r>
      <w:r w:rsidR="00E022B9" w:rsidRPr="00A87112">
        <w:rPr>
          <w:rFonts w:ascii="Arial" w:eastAsia="Times New Roman" w:hAnsi="Arial" w:cs="Arial"/>
          <w:color w:val="C00085"/>
          <w:sz w:val="24"/>
          <w:szCs w:val="24"/>
        </w:rPr>
        <w:t>{UL 292.3}</w:t>
      </w:r>
    </w:p>
    <w:p w:rsidR="00E022B9" w:rsidRPr="00A87112" w:rsidRDefault="002577CD" w:rsidP="002577CD">
      <w:pPr>
        <w:rPr>
          <w:rFonts w:ascii="Arial" w:eastAsia="Times New Roman" w:hAnsi="Arial" w:cs="Arial"/>
          <w:color w:val="C00085"/>
          <w:sz w:val="24"/>
          <w:szCs w:val="24"/>
        </w:rPr>
      </w:pPr>
      <w:r>
        <w:rPr>
          <w:rFonts w:ascii="Arial" w:eastAsia="Times New Roman" w:hAnsi="Arial" w:cs="Arial"/>
          <w:sz w:val="24"/>
          <w:szCs w:val="24"/>
        </w:rPr>
        <w:tab/>
      </w:r>
      <w:r w:rsidR="00E022B9" w:rsidRPr="002577CD">
        <w:rPr>
          <w:rFonts w:ascii="Arial" w:eastAsia="Times New Roman" w:hAnsi="Arial" w:cs="Arial"/>
          <w:sz w:val="24"/>
          <w:szCs w:val="24"/>
        </w:rPr>
        <w:t xml:space="preserve">It is our privilege to understand the blessed Word of God. We have fallen, it is true, but we are not always to remain in sin. We have been placed on vantage ground. The Lord God of heaven “so loved the world, that he gave his only begotten Son, that whosoever believeth in him should not perish, but have everlasting life” (John 3:16). What a precious hope we have in Christ! ... </w:t>
      </w:r>
      <w:r w:rsidR="00E022B9" w:rsidRPr="00A87112">
        <w:rPr>
          <w:rFonts w:ascii="Arial" w:eastAsia="Times New Roman" w:hAnsi="Arial" w:cs="Arial"/>
          <w:color w:val="C00085"/>
          <w:sz w:val="24"/>
          <w:szCs w:val="24"/>
        </w:rPr>
        <w:t>{UL 292.4}</w:t>
      </w:r>
    </w:p>
    <w:p w:rsidR="00E022B9" w:rsidRPr="00A87112" w:rsidRDefault="002577CD" w:rsidP="002577CD">
      <w:pPr>
        <w:rPr>
          <w:rFonts w:ascii="Arial" w:eastAsia="Times New Roman" w:hAnsi="Arial" w:cs="Arial"/>
          <w:color w:val="C00085"/>
          <w:sz w:val="24"/>
          <w:szCs w:val="24"/>
        </w:rPr>
      </w:pPr>
      <w:r>
        <w:rPr>
          <w:rFonts w:ascii="Arial" w:eastAsia="Times New Roman" w:hAnsi="Arial" w:cs="Arial"/>
          <w:sz w:val="24"/>
          <w:szCs w:val="24"/>
        </w:rPr>
        <w:tab/>
      </w:r>
      <w:r w:rsidR="00E022B9" w:rsidRPr="002577CD">
        <w:rPr>
          <w:rFonts w:ascii="Arial" w:eastAsia="Times New Roman" w:hAnsi="Arial" w:cs="Arial"/>
          <w:sz w:val="24"/>
          <w:szCs w:val="24"/>
        </w:rPr>
        <w:t xml:space="preserve">Temptations will come. But when Satan throws his hellish shadow before us, we should reach in faith through the shadow to the light of life—to Him who has not only created man but who by His own blood has redeemed him. </w:t>
      </w:r>
      <w:r w:rsidR="00E022B9" w:rsidRPr="00C01D72">
        <w:rPr>
          <w:rFonts w:ascii="Arial" w:eastAsia="Times New Roman" w:hAnsi="Arial" w:cs="Arial"/>
          <w:sz w:val="24"/>
          <w:szCs w:val="24"/>
          <w:u w:val="single"/>
        </w:rPr>
        <w:t>We are Christ’s cherished heritage.</w:t>
      </w:r>
      <w:r w:rsidR="00E022B9" w:rsidRPr="002577CD">
        <w:rPr>
          <w:rFonts w:ascii="Arial" w:eastAsia="Times New Roman" w:hAnsi="Arial" w:cs="Arial"/>
          <w:sz w:val="24"/>
          <w:szCs w:val="24"/>
        </w:rPr>
        <w:t xml:space="preserve"> </w:t>
      </w:r>
      <w:r w:rsidR="00E022B9" w:rsidRPr="00C01D72">
        <w:rPr>
          <w:rFonts w:ascii="Arial" w:eastAsia="Times New Roman" w:hAnsi="Arial" w:cs="Arial"/>
          <w:b/>
          <w:sz w:val="24"/>
          <w:szCs w:val="24"/>
          <w:highlight w:val="lightGray"/>
          <w:u w:val="single"/>
        </w:rPr>
        <w:t>In living faith we must cooperate with Him in working out our own salvation. Amid trials and temptations His hand upholds and sustains us. Those who rest in Christ Jesus are never restless or uneasy. He means just what He says when He bids us commit the keeping of our souls unto Him, as to a faithful Creator.</w:t>
      </w:r>
      <w:r w:rsidR="00E022B9" w:rsidRPr="002577CD">
        <w:rPr>
          <w:rFonts w:ascii="Arial" w:eastAsia="Times New Roman" w:hAnsi="Arial" w:cs="Arial"/>
          <w:sz w:val="24"/>
          <w:szCs w:val="24"/>
        </w:rPr>
        <w:t xml:space="preserve"> </w:t>
      </w:r>
      <w:r w:rsidR="00E022B9" w:rsidRPr="00A87112">
        <w:rPr>
          <w:rFonts w:ascii="Arial" w:eastAsia="Times New Roman" w:hAnsi="Arial" w:cs="Arial"/>
          <w:color w:val="C00085"/>
          <w:sz w:val="24"/>
          <w:szCs w:val="24"/>
        </w:rPr>
        <w:t>{UL 292.5}</w:t>
      </w:r>
    </w:p>
    <w:p w:rsidR="00E022B9" w:rsidRPr="00A87112" w:rsidRDefault="002577CD" w:rsidP="002577CD">
      <w:pPr>
        <w:rPr>
          <w:rFonts w:ascii="Arial" w:eastAsia="Times New Roman" w:hAnsi="Arial" w:cs="Arial"/>
          <w:color w:val="C00085"/>
          <w:sz w:val="24"/>
          <w:szCs w:val="24"/>
        </w:rPr>
      </w:pPr>
      <w:r>
        <w:rPr>
          <w:rFonts w:ascii="Arial" w:eastAsia="Times New Roman" w:hAnsi="Arial" w:cs="Arial"/>
          <w:sz w:val="24"/>
          <w:szCs w:val="24"/>
        </w:rPr>
        <w:tab/>
      </w:r>
      <w:r w:rsidR="00E022B9" w:rsidRPr="002577CD">
        <w:rPr>
          <w:rFonts w:ascii="Arial" w:eastAsia="Times New Roman" w:hAnsi="Arial" w:cs="Arial"/>
          <w:sz w:val="24"/>
          <w:szCs w:val="24"/>
        </w:rPr>
        <w:t xml:space="preserve">Those who hold fast their faith unto the end will come forth from the furnace of trial as fine gold seven times purified. Of this work the prophet Isaiah says, “I will make a man more precious than fine gold; even a man than the golden wedge of Ophir” (Isaiah 13:12). </w:t>
      </w:r>
      <w:r w:rsidR="00E022B9" w:rsidRPr="00C01D72">
        <w:rPr>
          <w:rFonts w:ascii="Arial" w:eastAsia="Times New Roman" w:hAnsi="Arial" w:cs="Arial"/>
          <w:b/>
          <w:sz w:val="24"/>
          <w:szCs w:val="24"/>
          <w:highlight w:val="lightGray"/>
          <w:u w:val="single"/>
        </w:rPr>
        <w:t>When in trouble, remember that faith tried in the furnace of affliction is more precious than gold tried with fire. Remember that there is One watching every movement, to see when the last particle of dross is taken away from your character.</w:t>
      </w:r>
      <w:r w:rsidR="00E022B9" w:rsidRPr="002577CD">
        <w:rPr>
          <w:rFonts w:ascii="Arial" w:eastAsia="Times New Roman" w:hAnsi="Arial" w:cs="Arial"/>
          <w:sz w:val="24"/>
          <w:szCs w:val="24"/>
        </w:rPr>
        <w:t>—</w:t>
      </w:r>
      <w:r w:rsidR="00E022B9" w:rsidRPr="00A87112">
        <w:rPr>
          <w:rFonts w:ascii="Arial" w:eastAsia="Times New Roman" w:hAnsi="Arial" w:cs="Arial"/>
          <w:color w:val="0000EA"/>
          <w:sz w:val="24"/>
          <w:szCs w:val="24"/>
        </w:rPr>
        <w:t>Manuscript 110, October 5, 1901</w:t>
      </w:r>
      <w:r w:rsidR="00E022B9" w:rsidRPr="002577CD">
        <w:rPr>
          <w:rFonts w:ascii="Arial" w:eastAsia="Times New Roman" w:hAnsi="Arial" w:cs="Arial"/>
          <w:sz w:val="24"/>
          <w:szCs w:val="24"/>
        </w:rPr>
        <w:t xml:space="preserve">, “The Christian’s Hope.” </w:t>
      </w:r>
      <w:r w:rsidR="00E022B9" w:rsidRPr="00A87112">
        <w:rPr>
          <w:rFonts w:ascii="Arial" w:eastAsia="Times New Roman" w:hAnsi="Arial" w:cs="Arial"/>
          <w:color w:val="C00085"/>
          <w:sz w:val="24"/>
          <w:szCs w:val="24"/>
        </w:rPr>
        <w:t>{UL 292.6}</w:t>
      </w:r>
    </w:p>
    <w:p w:rsidR="00D3238A" w:rsidRDefault="00D3238A" w:rsidP="00E022B9">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17" w:rsidRDefault="000E7417" w:rsidP="00E022B9">
      <w:pPr>
        <w:spacing w:after="0"/>
      </w:pPr>
      <w:r>
        <w:separator/>
      </w:r>
    </w:p>
  </w:endnote>
  <w:endnote w:type="continuationSeparator" w:id="1">
    <w:p w:rsidR="000E7417" w:rsidRDefault="000E7417" w:rsidP="00E022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17" w:rsidRDefault="000E7417" w:rsidP="00E022B9">
      <w:pPr>
        <w:spacing w:after="0"/>
      </w:pPr>
      <w:r>
        <w:separator/>
      </w:r>
    </w:p>
  </w:footnote>
  <w:footnote w:type="continuationSeparator" w:id="1">
    <w:p w:rsidR="000E7417" w:rsidRDefault="000E7417" w:rsidP="00E022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B9" w:rsidRPr="000D0E10" w:rsidRDefault="00E022B9" w:rsidP="00E022B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E022B9" w:rsidRDefault="00E022B9" w:rsidP="00E022B9">
    <w:pPr>
      <w:pStyle w:val="Header"/>
      <w:rPr>
        <w:rFonts w:ascii="Century" w:hAnsi="Century"/>
      </w:rPr>
    </w:pPr>
    <w:r w:rsidRPr="000D0E10">
      <w:rPr>
        <w:rFonts w:ascii="Century" w:hAnsi="Century"/>
      </w:rPr>
      <w:t>Written by Ellen G. White</w:t>
    </w:r>
  </w:p>
  <w:p w:rsidR="00E022B9" w:rsidRDefault="00C91E1B" w:rsidP="00E022B9">
    <w:pPr>
      <w:pStyle w:val="Header"/>
      <w:rPr>
        <w:rFonts w:ascii="Century" w:hAnsi="Century"/>
      </w:rPr>
    </w:pPr>
    <w:r>
      <w:rPr>
        <w:rFonts w:ascii="Century" w:hAnsi="Century"/>
      </w:rPr>
      <w:t>Friday</w:t>
    </w:r>
    <w:r w:rsidR="00A87112">
      <w:rPr>
        <w:rFonts w:ascii="Century" w:hAnsi="Century"/>
      </w:rPr>
      <w:t>, October 15, 2021</w:t>
    </w:r>
  </w:p>
  <w:p w:rsidR="00E022B9" w:rsidRDefault="00E022B9">
    <w:pPr>
      <w:pStyle w:val="Header"/>
    </w:pPr>
  </w:p>
  <w:p w:rsidR="00660375" w:rsidRDefault="000E74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022B9"/>
    <w:rsid w:val="000E7417"/>
    <w:rsid w:val="002577CD"/>
    <w:rsid w:val="00311C9D"/>
    <w:rsid w:val="00A87112"/>
    <w:rsid w:val="00AE5388"/>
    <w:rsid w:val="00B61FDE"/>
    <w:rsid w:val="00C01D72"/>
    <w:rsid w:val="00C91E1B"/>
    <w:rsid w:val="00CC5B3C"/>
    <w:rsid w:val="00D3238A"/>
    <w:rsid w:val="00E0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9"/>
    <w:pPr>
      <w:tabs>
        <w:tab w:val="center" w:pos="4680"/>
        <w:tab w:val="right" w:pos="9360"/>
      </w:tabs>
      <w:spacing w:after="0"/>
    </w:pPr>
  </w:style>
  <w:style w:type="character" w:customStyle="1" w:styleId="HeaderChar">
    <w:name w:val="Header Char"/>
    <w:basedOn w:val="DefaultParagraphFont"/>
    <w:link w:val="Header"/>
    <w:uiPriority w:val="99"/>
    <w:rsid w:val="00E022B9"/>
  </w:style>
  <w:style w:type="paragraph" w:styleId="Footer">
    <w:name w:val="footer"/>
    <w:basedOn w:val="Normal"/>
    <w:link w:val="FooterChar"/>
    <w:uiPriority w:val="99"/>
    <w:semiHidden/>
    <w:unhideWhenUsed/>
    <w:rsid w:val="00E022B9"/>
    <w:pPr>
      <w:tabs>
        <w:tab w:val="center" w:pos="4680"/>
        <w:tab w:val="right" w:pos="9360"/>
      </w:tabs>
      <w:spacing w:after="0"/>
    </w:pPr>
  </w:style>
  <w:style w:type="character" w:customStyle="1" w:styleId="FooterChar">
    <w:name w:val="Footer Char"/>
    <w:basedOn w:val="DefaultParagraphFont"/>
    <w:link w:val="Footer"/>
    <w:uiPriority w:val="99"/>
    <w:semiHidden/>
    <w:rsid w:val="00E022B9"/>
  </w:style>
  <w:style w:type="paragraph" w:styleId="BalloonText">
    <w:name w:val="Balloon Text"/>
    <w:basedOn w:val="Normal"/>
    <w:link w:val="BalloonTextChar"/>
    <w:uiPriority w:val="99"/>
    <w:semiHidden/>
    <w:unhideWhenUsed/>
    <w:rsid w:val="00E02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106393">
      <w:bodyDiv w:val="1"/>
      <w:marLeft w:val="0"/>
      <w:marRight w:val="0"/>
      <w:marTop w:val="0"/>
      <w:marBottom w:val="0"/>
      <w:divBdr>
        <w:top w:val="none" w:sz="0" w:space="0" w:color="auto"/>
        <w:left w:val="none" w:sz="0" w:space="0" w:color="auto"/>
        <w:bottom w:val="none" w:sz="0" w:space="0" w:color="auto"/>
        <w:right w:val="none" w:sz="0" w:space="0" w:color="auto"/>
      </w:divBdr>
      <w:divsChild>
        <w:div w:id="1829207352">
          <w:marLeft w:val="0"/>
          <w:marRight w:val="0"/>
          <w:marTop w:val="0"/>
          <w:marBottom w:val="0"/>
          <w:divBdr>
            <w:top w:val="none" w:sz="0" w:space="0" w:color="auto"/>
            <w:left w:val="none" w:sz="0" w:space="0" w:color="auto"/>
            <w:bottom w:val="none" w:sz="0" w:space="0" w:color="auto"/>
            <w:right w:val="none" w:sz="0" w:space="0" w:color="auto"/>
          </w:divBdr>
          <w:divsChild>
            <w:div w:id="159740305">
              <w:marLeft w:val="0"/>
              <w:marRight w:val="0"/>
              <w:marTop w:val="0"/>
              <w:marBottom w:val="0"/>
              <w:divBdr>
                <w:top w:val="none" w:sz="0" w:space="0" w:color="auto"/>
                <w:left w:val="none" w:sz="0" w:space="0" w:color="auto"/>
                <w:bottom w:val="none" w:sz="0" w:space="0" w:color="auto"/>
                <w:right w:val="none" w:sz="0" w:space="0" w:color="auto"/>
              </w:divBdr>
            </w:div>
          </w:divsChild>
        </w:div>
        <w:div w:id="1501191588">
          <w:marLeft w:val="0"/>
          <w:marRight w:val="0"/>
          <w:marTop w:val="0"/>
          <w:marBottom w:val="0"/>
          <w:divBdr>
            <w:top w:val="none" w:sz="0" w:space="0" w:color="auto"/>
            <w:left w:val="none" w:sz="0" w:space="0" w:color="auto"/>
            <w:bottom w:val="none" w:sz="0" w:space="0" w:color="auto"/>
            <w:right w:val="none" w:sz="0" w:space="0" w:color="auto"/>
          </w:divBdr>
          <w:divsChild>
            <w:div w:id="206260588">
              <w:marLeft w:val="0"/>
              <w:marRight w:val="0"/>
              <w:marTop w:val="0"/>
              <w:marBottom w:val="0"/>
              <w:divBdr>
                <w:top w:val="none" w:sz="0" w:space="0" w:color="auto"/>
                <w:left w:val="none" w:sz="0" w:space="0" w:color="auto"/>
                <w:bottom w:val="none" w:sz="0" w:space="0" w:color="auto"/>
                <w:right w:val="none" w:sz="0" w:space="0" w:color="auto"/>
              </w:divBdr>
            </w:div>
          </w:divsChild>
        </w:div>
        <w:div w:id="1204559044">
          <w:marLeft w:val="0"/>
          <w:marRight w:val="0"/>
          <w:marTop w:val="0"/>
          <w:marBottom w:val="0"/>
          <w:divBdr>
            <w:top w:val="none" w:sz="0" w:space="0" w:color="auto"/>
            <w:left w:val="none" w:sz="0" w:space="0" w:color="auto"/>
            <w:bottom w:val="none" w:sz="0" w:space="0" w:color="auto"/>
            <w:right w:val="none" w:sz="0" w:space="0" w:color="auto"/>
          </w:divBdr>
          <w:divsChild>
            <w:div w:id="142241091">
              <w:marLeft w:val="0"/>
              <w:marRight w:val="0"/>
              <w:marTop w:val="0"/>
              <w:marBottom w:val="0"/>
              <w:divBdr>
                <w:top w:val="none" w:sz="0" w:space="0" w:color="auto"/>
                <w:left w:val="none" w:sz="0" w:space="0" w:color="auto"/>
                <w:bottom w:val="none" w:sz="0" w:space="0" w:color="auto"/>
                <w:right w:val="none" w:sz="0" w:space="0" w:color="auto"/>
              </w:divBdr>
            </w:div>
          </w:divsChild>
        </w:div>
        <w:div w:id="133255060">
          <w:marLeft w:val="0"/>
          <w:marRight w:val="0"/>
          <w:marTop w:val="0"/>
          <w:marBottom w:val="0"/>
          <w:divBdr>
            <w:top w:val="none" w:sz="0" w:space="0" w:color="auto"/>
            <w:left w:val="none" w:sz="0" w:space="0" w:color="auto"/>
            <w:bottom w:val="none" w:sz="0" w:space="0" w:color="auto"/>
            <w:right w:val="none" w:sz="0" w:space="0" w:color="auto"/>
          </w:divBdr>
          <w:divsChild>
            <w:div w:id="574123079">
              <w:marLeft w:val="0"/>
              <w:marRight w:val="0"/>
              <w:marTop w:val="0"/>
              <w:marBottom w:val="0"/>
              <w:divBdr>
                <w:top w:val="none" w:sz="0" w:space="0" w:color="auto"/>
                <w:left w:val="none" w:sz="0" w:space="0" w:color="auto"/>
                <w:bottom w:val="none" w:sz="0" w:space="0" w:color="auto"/>
                <w:right w:val="none" w:sz="0" w:space="0" w:color="auto"/>
              </w:divBdr>
            </w:div>
          </w:divsChild>
        </w:div>
        <w:div w:id="367881185">
          <w:marLeft w:val="0"/>
          <w:marRight w:val="0"/>
          <w:marTop w:val="0"/>
          <w:marBottom w:val="0"/>
          <w:divBdr>
            <w:top w:val="none" w:sz="0" w:space="0" w:color="auto"/>
            <w:left w:val="none" w:sz="0" w:space="0" w:color="auto"/>
            <w:bottom w:val="none" w:sz="0" w:space="0" w:color="auto"/>
            <w:right w:val="none" w:sz="0" w:space="0" w:color="auto"/>
          </w:divBdr>
          <w:divsChild>
            <w:div w:id="49966585">
              <w:marLeft w:val="0"/>
              <w:marRight w:val="0"/>
              <w:marTop w:val="0"/>
              <w:marBottom w:val="0"/>
              <w:divBdr>
                <w:top w:val="none" w:sz="0" w:space="0" w:color="auto"/>
                <w:left w:val="none" w:sz="0" w:space="0" w:color="auto"/>
                <w:bottom w:val="none" w:sz="0" w:space="0" w:color="auto"/>
                <w:right w:val="none" w:sz="0" w:space="0" w:color="auto"/>
              </w:divBdr>
            </w:div>
          </w:divsChild>
        </w:div>
        <w:div w:id="1063217013">
          <w:marLeft w:val="0"/>
          <w:marRight w:val="0"/>
          <w:marTop w:val="0"/>
          <w:marBottom w:val="0"/>
          <w:divBdr>
            <w:top w:val="none" w:sz="0" w:space="0" w:color="auto"/>
            <w:left w:val="none" w:sz="0" w:space="0" w:color="auto"/>
            <w:bottom w:val="none" w:sz="0" w:space="0" w:color="auto"/>
            <w:right w:val="none" w:sz="0" w:space="0" w:color="auto"/>
          </w:divBdr>
          <w:divsChild>
            <w:div w:id="1091046873">
              <w:marLeft w:val="0"/>
              <w:marRight w:val="0"/>
              <w:marTop w:val="0"/>
              <w:marBottom w:val="0"/>
              <w:divBdr>
                <w:top w:val="none" w:sz="0" w:space="0" w:color="auto"/>
                <w:left w:val="none" w:sz="0" w:space="0" w:color="auto"/>
                <w:bottom w:val="none" w:sz="0" w:space="0" w:color="auto"/>
                <w:right w:val="none" w:sz="0" w:space="0" w:color="auto"/>
              </w:divBdr>
            </w:div>
          </w:divsChild>
        </w:div>
        <w:div w:id="1999726701">
          <w:marLeft w:val="0"/>
          <w:marRight w:val="0"/>
          <w:marTop w:val="0"/>
          <w:marBottom w:val="0"/>
          <w:divBdr>
            <w:top w:val="none" w:sz="0" w:space="0" w:color="auto"/>
            <w:left w:val="none" w:sz="0" w:space="0" w:color="auto"/>
            <w:bottom w:val="none" w:sz="0" w:space="0" w:color="auto"/>
            <w:right w:val="none" w:sz="0" w:space="0" w:color="auto"/>
          </w:divBdr>
          <w:divsChild>
            <w:div w:id="6903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667">
      <w:bodyDiv w:val="1"/>
      <w:marLeft w:val="0"/>
      <w:marRight w:val="0"/>
      <w:marTop w:val="0"/>
      <w:marBottom w:val="0"/>
      <w:divBdr>
        <w:top w:val="none" w:sz="0" w:space="0" w:color="auto"/>
        <w:left w:val="none" w:sz="0" w:space="0" w:color="auto"/>
        <w:bottom w:val="none" w:sz="0" w:space="0" w:color="auto"/>
        <w:right w:val="none" w:sz="0" w:space="0" w:color="auto"/>
      </w:divBdr>
      <w:divsChild>
        <w:div w:id="1437477986">
          <w:marLeft w:val="0"/>
          <w:marRight w:val="0"/>
          <w:marTop w:val="0"/>
          <w:marBottom w:val="0"/>
          <w:divBdr>
            <w:top w:val="none" w:sz="0" w:space="0" w:color="auto"/>
            <w:left w:val="none" w:sz="0" w:space="0" w:color="auto"/>
            <w:bottom w:val="none" w:sz="0" w:space="0" w:color="auto"/>
            <w:right w:val="none" w:sz="0" w:space="0" w:color="auto"/>
          </w:divBdr>
          <w:divsChild>
            <w:div w:id="1937902818">
              <w:marLeft w:val="0"/>
              <w:marRight w:val="0"/>
              <w:marTop w:val="0"/>
              <w:marBottom w:val="0"/>
              <w:divBdr>
                <w:top w:val="none" w:sz="0" w:space="0" w:color="auto"/>
                <w:left w:val="none" w:sz="0" w:space="0" w:color="auto"/>
                <w:bottom w:val="none" w:sz="0" w:space="0" w:color="auto"/>
                <w:right w:val="none" w:sz="0" w:space="0" w:color="auto"/>
              </w:divBdr>
            </w:div>
          </w:divsChild>
        </w:div>
        <w:div w:id="1107701645">
          <w:marLeft w:val="0"/>
          <w:marRight w:val="0"/>
          <w:marTop w:val="0"/>
          <w:marBottom w:val="0"/>
          <w:divBdr>
            <w:top w:val="none" w:sz="0" w:space="0" w:color="auto"/>
            <w:left w:val="none" w:sz="0" w:space="0" w:color="auto"/>
            <w:bottom w:val="none" w:sz="0" w:space="0" w:color="auto"/>
            <w:right w:val="none" w:sz="0" w:space="0" w:color="auto"/>
          </w:divBdr>
          <w:divsChild>
            <w:div w:id="1374041784">
              <w:marLeft w:val="0"/>
              <w:marRight w:val="0"/>
              <w:marTop w:val="0"/>
              <w:marBottom w:val="0"/>
              <w:divBdr>
                <w:top w:val="none" w:sz="0" w:space="0" w:color="auto"/>
                <w:left w:val="none" w:sz="0" w:space="0" w:color="auto"/>
                <w:bottom w:val="none" w:sz="0" w:space="0" w:color="auto"/>
                <w:right w:val="none" w:sz="0" w:space="0" w:color="auto"/>
              </w:divBdr>
            </w:div>
          </w:divsChild>
        </w:div>
        <w:div w:id="2111197306">
          <w:marLeft w:val="0"/>
          <w:marRight w:val="0"/>
          <w:marTop w:val="0"/>
          <w:marBottom w:val="0"/>
          <w:divBdr>
            <w:top w:val="none" w:sz="0" w:space="0" w:color="auto"/>
            <w:left w:val="none" w:sz="0" w:space="0" w:color="auto"/>
            <w:bottom w:val="none" w:sz="0" w:space="0" w:color="auto"/>
            <w:right w:val="none" w:sz="0" w:space="0" w:color="auto"/>
          </w:divBdr>
          <w:divsChild>
            <w:div w:id="1554581177">
              <w:marLeft w:val="0"/>
              <w:marRight w:val="0"/>
              <w:marTop w:val="0"/>
              <w:marBottom w:val="0"/>
              <w:divBdr>
                <w:top w:val="none" w:sz="0" w:space="0" w:color="auto"/>
                <w:left w:val="none" w:sz="0" w:space="0" w:color="auto"/>
                <w:bottom w:val="none" w:sz="0" w:space="0" w:color="auto"/>
                <w:right w:val="none" w:sz="0" w:space="0" w:color="auto"/>
              </w:divBdr>
            </w:div>
          </w:divsChild>
        </w:div>
        <w:div w:id="1921909553">
          <w:marLeft w:val="0"/>
          <w:marRight w:val="0"/>
          <w:marTop w:val="0"/>
          <w:marBottom w:val="0"/>
          <w:divBdr>
            <w:top w:val="none" w:sz="0" w:space="0" w:color="auto"/>
            <w:left w:val="none" w:sz="0" w:space="0" w:color="auto"/>
            <w:bottom w:val="none" w:sz="0" w:space="0" w:color="auto"/>
            <w:right w:val="none" w:sz="0" w:space="0" w:color="auto"/>
          </w:divBdr>
          <w:divsChild>
            <w:div w:id="1806460224">
              <w:marLeft w:val="0"/>
              <w:marRight w:val="0"/>
              <w:marTop w:val="0"/>
              <w:marBottom w:val="0"/>
              <w:divBdr>
                <w:top w:val="none" w:sz="0" w:space="0" w:color="auto"/>
                <w:left w:val="none" w:sz="0" w:space="0" w:color="auto"/>
                <w:bottom w:val="none" w:sz="0" w:space="0" w:color="auto"/>
                <w:right w:val="none" w:sz="0" w:space="0" w:color="auto"/>
              </w:divBdr>
            </w:div>
          </w:divsChild>
        </w:div>
        <w:div w:id="1511943365">
          <w:marLeft w:val="0"/>
          <w:marRight w:val="0"/>
          <w:marTop w:val="0"/>
          <w:marBottom w:val="0"/>
          <w:divBdr>
            <w:top w:val="none" w:sz="0" w:space="0" w:color="auto"/>
            <w:left w:val="none" w:sz="0" w:space="0" w:color="auto"/>
            <w:bottom w:val="none" w:sz="0" w:space="0" w:color="auto"/>
            <w:right w:val="none" w:sz="0" w:space="0" w:color="auto"/>
          </w:divBdr>
          <w:divsChild>
            <w:div w:id="1763604217">
              <w:marLeft w:val="0"/>
              <w:marRight w:val="0"/>
              <w:marTop w:val="0"/>
              <w:marBottom w:val="0"/>
              <w:divBdr>
                <w:top w:val="none" w:sz="0" w:space="0" w:color="auto"/>
                <w:left w:val="none" w:sz="0" w:space="0" w:color="auto"/>
                <w:bottom w:val="none" w:sz="0" w:space="0" w:color="auto"/>
                <w:right w:val="none" w:sz="0" w:space="0" w:color="auto"/>
              </w:divBdr>
            </w:div>
          </w:divsChild>
        </w:div>
        <w:div w:id="1597127502">
          <w:marLeft w:val="0"/>
          <w:marRight w:val="0"/>
          <w:marTop w:val="0"/>
          <w:marBottom w:val="0"/>
          <w:divBdr>
            <w:top w:val="none" w:sz="0" w:space="0" w:color="auto"/>
            <w:left w:val="none" w:sz="0" w:space="0" w:color="auto"/>
            <w:bottom w:val="none" w:sz="0" w:space="0" w:color="auto"/>
            <w:right w:val="none" w:sz="0" w:space="0" w:color="auto"/>
          </w:divBdr>
          <w:divsChild>
            <w:div w:id="1604730413">
              <w:marLeft w:val="0"/>
              <w:marRight w:val="0"/>
              <w:marTop w:val="0"/>
              <w:marBottom w:val="0"/>
              <w:divBdr>
                <w:top w:val="none" w:sz="0" w:space="0" w:color="auto"/>
                <w:left w:val="none" w:sz="0" w:space="0" w:color="auto"/>
                <w:bottom w:val="none" w:sz="0" w:space="0" w:color="auto"/>
                <w:right w:val="none" w:sz="0" w:space="0" w:color="auto"/>
              </w:divBdr>
            </w:div>
          </w:divsChild>
        </w:div>
        <w:div w:id="701251124">
          <w:marLeft w:val="0"/>
          <w:marRight w:val="0"/>
          <w:marTop w:val="0"/>
          <w:marBottom w:val="0"/>
          <w:divBdr>
            <w:top w:val="none" w:sz="0" w:space="0" w:color="auto"/>
            <w:left w:val="none" w:sz="0" w:space="0" w:color="auto"/>
            <w:bottom w:val="none" w:sz="0" w:space="0" w:color="auto"/>
            <w:right w:val="none" w:sz="0" w:space="0" w:color="auto"/>
          </w:divBdr>
          <w:divsChild>
            <w:div w:id="10380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2021-09-22T06:04:00Z</dcterms:modified>
</cp:coreProperties>
</file>