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0D2D1" w14:textId="77777777" w:rsidR="00994083" w:rsidRDefault="00994083" w:rsidP="00994083">
      <w:pPr>
        <w:spacing w:line="1035" w:lineRule="atLeast"/>
        <w:jc w:val="center"/>
      </w:pPr>
      <w:r>
        <w:rPr>
          <w:rFonts w:ascii="Georgia" w:eastAsia="Times New Roman" w:hAnsi="Georgia" w:cs="Arial"/>
          <w:i/>
          <w:iCs/>
          <w:color w:val="13068C"/>
          <w:sz w:val="39"/>
          <w:szCs w:val="39"/>
        </w:rPr>
        <w:t xml:space="preserve">True Soldiers of Christ </w:t>
      </w:r>
    </w:p>
    <w:p w14:paraId="49A495D5" w14:textId="77777777" w:rsidR="0072618C" w:rsidRDefault="00994083" w:rsidP="0072618C">
      <w:pPr>
        <w:spacing w:after="0"/>
        <w:jc w:val="center"/>
        <w:rPr>
          <w:rFonts w:ascii="Arial" w:eastAsia="Times New Roman" w:hAnsi="Arial" w:cs="Arial"/>
          <w:b/>
          <w:szCs w:val="24"/>
        </w:rPr>
      </w:pPr>
      <w:r w:rsidRPr="00994083">
        <w:rPr>
          <w:rFonts w:ascii="Arial" w:eastAsia="Times New Roman" w:hAnsi="Arial" w:cs="Arial"/>
          <w:b/>
          <w:szCs w:val="24"/>
        </w:rPr>
        <w:t>But be ye doers of the word, and not hearers only, deceiving your own selves.</w:t>
      </w:r>
    </w:p>
    <w:p w14:paraId="4A14FA86" w14:textId="77777777" w:rsidR="00994083" w:rsidRDefault="00994083" w:rsidP="0072618C">
      <w:pPr>
        <w:spacing w:after="0"/>
        <w:jc w:val="center"/>
        <w:rPr>
          <w:rFonts w:ascii="Arial" w:eastAsia="Times New Roman" w:hAnsi="Arial" w:cs="Arial"/>
          <w:b/>
          <w:szCs w:val="24"/>
        </w:rPr>
      </w:pPr>
      <w:r w:rsidRPr="00994083">
        <w:rPr>
          <w:rFonts w:ascii="Arial" w:eastAsia="Times New Roman" w:hAnsi="Arial" w:cs="Arial"/>
          <w:b/>
          <w:szCs w:val="24"/>
        </w:rPr>
        <w:t>James 1:22. {UL 230.1}</w:t>
      </w:r>
    </w:p>
    <w:p w14:paraId="21DBC0F8" w14:textId="77777777" w:rsidR="007B3E63" w:rsidRPr="00994083" w:rsidRDefault="007B3E63" w:rsidP="00994083">
      <w:pPr>
        <w:spacing w:after="0"/>
        <w:rPr>
          <w:rFonts w:ascii="Arial" w:eastAsia="Times New Roman" w:hAnsi="Arial" w:cs="Arial"/>
          <w:b/>
          <w:szCs w:val="24"/>
        </w:rPr>
      </w:pPr>
    </w:p>
    <w:p w14:paraId="0686BF37" w14:textId="77777777" w:rsidR="00994083" w:rsidRDefault="0072618C" w:rsidP="0072618C">
      <w:pPr>
        <w:spacing w:after="0"/>
        <w:jc w:val="both"/>
        <w:rPr>
          <w:rFonts w:ascii="Arial" w:eastAsia="Times New Roman" w:hAnsi="Arial" w:cs="Arial"/>
          <w:sz w:val="24"/>
          <w:szCs w:val="24"/>
        </w:rPr>
      </w:pPr>
      <w:r>
        <w:rPr>
          <w:rFonts w:ascii="Arial" w:eastAsia="Times New Roman" w:hAnsi="Arial" w:cs="Arial"/>
          <w:sz w:val="24"/>
          <w:szCs w:val="24"/>
        </w:rPr>
        <w:tab/>
      </w:r>
      <w:r w:rsidR="00994083" w:rsidRPr="00960BC9">
        <w:rPr>
          <w:rFonts w:ascii="Arial" w:eastAsia="Times New Roman" w:hAnsi="Arial" w:cs="Arial"/>
          <w:sz w:val="24"/>
          <w:szCs w:val="24"/>
          <w:u w:val="single"/>
        </w:rPr>
        <w:t>In order to be true soldiers of Jesus Christ we must meet the requirements of His Word as loyal subjects of the heavenly kingdom..</w:t>
      </w:r>
      <w:r w:rsidR="00994083" w:rsidRPr="007B3E63">
        <w:rPr>
          <w:rFonts w:ascii="Arial" w:eastAsia="Times New Roman" w:hAnsi="Arial" w:cs="Arial"/>
          <w:sz w:val="24"/>
          <w:szCs w:val="24"/>
        </w:rPr>
        <w:t xml:space="preserve">.. Those who claim to believe the truth must appreciate the great warfare before us and what is comprehended in being a faithful soldier of Jesus Christ.... </w:t>
      </w:r>
      <w:r w:rsidR="00994083" w:rsidRPr="00960BC9">
        <w:rPr>
          <w:rFonts w:ascii="Arial" w:eastAsia="Times New Roman" w:hAnsi="Arial" w:cs="Arial"/>
          <w:b/>
          <w:sz w:val="24"/>
          <w:szCs w:val="24"/>
          <w:u w:val="single"/>
        </w:rPr>
        <w:t xml:space="preserve">The </w:t>
      </w:r>
      <w:proofErr w:type="spellStart"/>
      <w:r w:rsidR="00994083" w:rsidRPr="00960BC9">
        <w:rPr>
          <w:rFonts w:ascii="Arial" w:eastAsia="Times New Roman" w:hAnsi="Arial" w:cs="Arial"/>
          <w:b/>
          <w:sz w:val="24"/>
          <w:szCs w:val="24"/>
          <w:u w:val="single"/>
        </w:rPr>
        <w:t>Saviour’s</w:t>
      </w:r>
      <w:proofErr w:type="spellEnd"/>
      <w:r w:rsidR="00994083" w:rsidRPr="00960BC9">
        <w:rPr>
          <w:rFonts w:ascii="Arial" w:eastAsia="Times New Roman" w:hAnsi="Arial" w:cs="Arial"/>
          <w:b/>
          <w:sz w:val="24"/>
          <w:szCs w:val="24"/>
          <w:u w:val="single"/>
        </w:rPr>
        <w:t xml:space="preserve"> army invites voluntary enlistment. There must be a complete surrender of the passions, will, and ways to the will of the Master. Our work is to obey the orders of the mighty General of armies. A strong and active bodily organization is to be maintained. </w:t>
      </w:r>
      <w:r w:rsidR="00994083" w:rsidRPr="007B3E63">
        <w:rPr>
          <w:rFonts w:ascii="Arial" w:eastAsia="Times New Roman" w:hAnsi="Arial" w:cs="Arial"/>
          <w:sz w:val="24"/>
          <w:szCs w:val="24"/>
        </w:rPr>
        <w:t xml:space="preserve">The senses must be enlightened as to perfect obedience; duties are to be done which cannot always be seen as essential; but now comes in the necessity of faith in a higher wisdom and power than your own. </w:t>
      </w:r>
      <w:r w:rsidR="00994083" w:rsidRPr="00960BC9">
        <w:rPr>
          <w:rFonts w:ascii="Arial" w:eastAsia="Times New Roman" w:hAnsi="Arial" w:cs="Arial"/>
          <w:b/>
          <w:sz w:val="24"/>
          <w:szCs w:val="24"/>
        </w:rPr>
        <w:t>Have faith in God, unshaken faith in the skill and ability and fidelity of your Commander, who knows the plan of the battle</w:t>
      </w:r>
      <w:r w:rsidR="00994083" w:rsidRPr="007B3E63">
        <w:rPr>
          <w:rFonts w:ascii="Arial" w:eastAsia="Times New Roman" w:hAnsi="Arial" w:cs="Arial"/>
          <w:sz w:val="24"/>
          <w:szCs w:val="24"/>
        </w:rPr>
        <w:t>. {UL 230.2}</w:t>
      </w:r>
    </w:p>
    <w:p w14:paraId="7A6261A4" w14:textId="77777777" w:rsidR="0079088C" w:rsidRPr="007B3E63" w:rsidRDefault="0079088C" w:rsidP="0072618C">
      <w:pPr>
        <w:spacing w:after="0"/>
        <w:jc w:val="both"/>
        <w:rPr>
          <w:rFonts w:ascii="Arial" w:eastAsia="Times New Roman" w:hAnsi="Arial" w:cs="Arial"/>
          <w:sz w:val="24"/>
          <w:szCs w:val="24"/>
        </w:rPr>
      </w:pPr>
    </w:p>
    <w:p w14:paraId="2B48C76A" w14:textId="77777777" w:rsidR="00994083" w:rsidRDefault="0072618C" w:rsidP="0072618C">
      <w:pPr>
        <w:spacing w:after="0"/>
        <w:jc w:val="both"/>
        <w:rPr>
          <w:rFonts w:ascii="Arial" w:eastAsia="Times New Roman" w:hAnsi="Arial" w:cs="Arial"/>
          <w:sz w:val="24"/>
          <w:szCs w:val="24"/>
        </w:rPr>
      </w:pPr>
      <w:r w:rsidRPr="00960BC9">
        <w:rPr>
          <w:rFonts w:ascii="Arial" w:eastAsia="Times New Roman" w:hAnsi="Arial" w:cs="Arial"/>
          <w:b/>
          <w:sz w:val="24"/>
          <w:szCs w:val="24"/>
        </w:rPr>
        <w:tab/>
      </w:r>
      <w:r w:rsidR="00994083" w:rsidRPr="00960BC9">
        <w:rPr>
          <w:rFonts w:ascii="Arial" w:eastAsia="Times New Roman" w:hAnsi="Arial" w:cs="Arial"/>
          <w:b/>
          <w:sz w:val="24"/>
          <w:szCs w:val="24"/>
          <w:highlight w:val="yellow"/>
        </w:rPr>
        <w:t>The Lord Jesus does not deceive His soldiers. He opens before them the conflict, presents the plan of the battle, points out the hazardous undertaking, and exhorts everyone to count the cost. He does not leave them in ignorance. He tells everyone before enlistment to count the cost before they enlist as soldiers in His army, for a soldier’s life is a life of duty.</w:t>
      </w:r>
      <w:r w:rsidR="00994083" w:rsidRPr="007B3E63">
        <w:rPr>
          <w:rFonts w:ascii="Arial" w:eastAsia="Times New Roman" w:hAnsi="Arial" w:cs="Arial"/>
          <w:sz w:val="24"/>
          <w:szCs w:val="24"/>
        </w:rPr>
        <w:t xml:space="preserve"> {UL 230.3}</w:t>
      </w:r>
    </w:p>
    <w:p w14:paraId="22170AA5" w14:textId="77777777" w:rsidR="0079088C" w:rsidRPr="007B3E63" w:rsidRDefault="0079088C" w:rsidP="0072618C">
      <w:pPr>
        <w:spacing w:after="0"/>
        <w:jc w:val="both"/>
        <w:rPr>
          <w:rFonts w:ascii="Arial" w:eastAsia="Times New Roman" w:hAnsi="Arial" w:cs="Arial"/>
          <w:sz w:val="24"/>
          <w:szCs w:val="24"/>
        </w:rPr>
      </w:pPr>
    </w:p>
    <w:p w14:paraId="69002D50" w14:textId="77777777" w:rsidR="00994083" w:rsidRPr="007B3E63" w:rsidRDefault="0072618C" w:rsidP="0072618C">
      <w:pPr>
        <w:spacing w:after="0"/>
        <w:jc w:val="both"/>
        <w:rPr>
          <w:rFonts w:ascii="Arial" w:eastAsia="Times New Roman" w:hAnsi="Arial" w:cs="Arial"/>
          <w:sz w:val="24"/>
          <w:szCs w:val="24"/>
        </w:rPr>
      </w:pPr>
      <w:r>
        <w:rPr>
          <w:rFonts w:ascii="Arial" w:eastAsia="Times New Roman" w:hAnsi="Arial" w:cs="Arial"/>
          <w:sz w:val="24"/>
          <w:szCs w:val="24"/>
        </w:rPr>
        <w:tab/>
      </w:r>
      <w:r w:rsidR="00994083" w:rsidRPr="007B3E63">
        <w:rPr>
          <w:rFonts w:ascii="Arial" w:eastAsia="Times New Roman" w:hAnsi="Arial" w:cs="Arial"/>
          <w:sz w:val="24"/>
          <w:szCs w:val="24"/>
        </w:rPr>
        <w:t xml:space="preserve">To every man in service is given his work, and no excuse can be accepted why that God-given work is not done. Some are negligent and indolent. Some are slothful servants like the man who had one talent entrusted to use and improve, but ... buried it in the earth and made no use of it. When his talent was called for, to be rendered back to God, the Owner, he had only the one unused talent. No one was improved by his entrusted gift. The least he could have done was to use it to the best of his ability, but he handed it back with a complaint against God: “I knew </w:t>
      </w:r>
      <w:proofErr w:type="spellStart"/>
      <w:r w:rsidR="00994083" w:rsidRPr="007B3E63">
        <w:rPr>
          <w:rFonts w:ascii="Arial" w:eastAsia="Times New Roman" w:hAnsi="Arial" w:cs="Arial"/>
          <w:sz w:val="24"/>
          <w:szCs w:val="24"/>
        </w:rPr>
        <w:t>thee</w:t>
      </w:r>
      <w:proofErr w:type="spellEnd"/>
      <w:r w:rsidR="00994083" w:rsidRPr="007B3E63">
        <w:rPr>
          <w:rFonts w:ascii="Arial" w:eastAsia="Times New Roman" w:hAnsi="Arial" w:cs="Arial"/>
          <w:sz w:val="24"/>
          <w:szCs w:val="24"/>
        </w:rPr>
        <w:t xml:space="preserve"> that thou art </w:t>
      </w:r>
      <w:proofErr w:type="gramStart"/>
      <w:r w:rsidR="00994083" w:rsidRPr="007B3E63">
        <w:rPr>
          <w:rFonts w:ascii="Arial" w:eastAsia="Times New Roman" w:hAnsi="Arial" w:cs="Arial"/>
          <w:sz w:val="24"/>
          <w:szCs w:val="24"/>
        </w:rPr>
        <w:t>an</w:t>
      </w:r>
      <w:proofErr w:type="gramEnd"/>
      <w:r w:rsidR="00994083" w:rsidRPr="007B3E63">
        <w:rPr>
          <w:rFonts w:ascii="Arial" w:eastAsia="Times New Roman" w:hAnsi="Arial" w:cs="Arial"/>
          <w:sz w:val="24"/>
          <w:szCs w:val="24"/>
        </w:rPr>
        <w:t xml:space="preserve"> hard man, reaping where thou hast not sown, and gathering where thou hast not strawed: and I was afraid, and went and hid thy talent in the earth: lo, there thou hast that is thine” (Matthew 25:24, 25). The Lord repeated His words, “Thou </w:t>
      </w:r>
      <w:proofErr w:type="spellStart"/>
      <w:r w:rsidR="00994083" w:rsidRPr="007B3E63">
        <w:rPr>
          <w:rFonts w:ascii="Arial" w:eastAsia="Times New Roman" w:hAnsi="Arial" w:cs="Arial"/>
          <w:sz w:val="24"/>
          <w:szCs w:val="24"/>
        </w:rPr>
        <w:t>knewest</w:t>
      </w:r>
      <w:proofErr w:type="spellEnd"/>
      <w:r w:rsidR="00994083" w:rsidRPr="007B3E63">
        <w:rPr>
          <w:rFonts w:ascii="Arial" w:eastAsia="Times New Roman" w:hAnsi="Arial" w:cs="Arial"/>
          <w:sz w:val="24"/>
          <w:szCs w:val="24"/>
        </w:rPr>
        <w:t>.” The fact was he had not a knowledge of God and His works and His ways and His mercy and His kindness in giving an opportunity to improve the entrusted gift. The word is, “Take ... the talent from him, and give it unto him that hath ten talents. For unto everyone that hath shall be given, ... but from him that hath not shall be taken away even that which he hath” (verses 28, 29</w:t>
      </w:r>
      <w:proofErr w:type="gramStart"/>
      <w:r w:rsidR="00994083" w:rsidRPr="007B3E63">
        <w:rPr>
          <w:rFonts w:ascii="Arial" w:eastAsia="Times New Roman" w:hAnsi="Arial" w:cs="Arial"/>
          <w:sz w:val="24"/>
          <w:szCs w:val="24"/>
        </w:rPr>
        <w:t>).—</w:t>
      </w:r>
      <w:proofErr w:type="gramEnd"/>
      <w:r w:rsidR="00994083" w:rsidRPr="007B3E63">
        <w:rPr>
          <w:rFonts w:ascii="Arial" w:eastAsia="Times New Roman" w:hAnsi="Arial" w:cs="Arial"/>
          <w:sz w:val="24"/>
          <w:szCs w:val="24"/>
        </w:rPr>
        <w:t>Manuscript 98, August 4, 1900, “True Soldiers of Christ.” {UL 230.4}</w:t>
      </w:r>
    </w:p>
    <w:p w14:paraId="46D739F1" w14:textId="77777777" w:rsidR="00994083" w:rsidRPr="007B3E63" w:rsidRDefault="00994083" w:rsidP="0072618C">
      <w:pPr>
        <w:spacing w:after="0"/>
        <w:jc w:val="both"/>
        <w:rPr>
          <w:sz w:val="28"/>
        </w:rPr>
      </w:pPr>
    </w:p>
    <w:p w14:paraId="49D6B143" w14:textId="77777777" w:rsidR="00F972C1" w:rsidRPr="007B3E63" w:rsidRDefault="00F972C1" w:rsidP="0072618C">
      <w:pPr>
        <w:jc w:val="both"/>
        <w:rPr>
          <w:sz w:val="24"/>
        </w:rPr>
      </w:pPr>
    </w:p>
    <w:sectPr w:rsidR="00F972C1" w:rsidRPr="007B3E63"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F609F" w14:textId="77777777" w:rsidR="005A2A79" w:rsidRDefault="005A2A79" w:rsidP="00994083">
      <w:pPr>
        <w:spacing w:after="0"/>
      </w:pPr>
      <w:r>
        <w:separator/>
      </w:r>
    </w:p>
  </w:endnote>
  <w:endnote w:type="continuationSeparator" w:id="0">
    <w:p w14:paraId="64A303C6" w14:textId="77777777" w:rsidR="005A2A79" w:rsidRDefault="005A2A79" w:rsidP="009940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5FDE5" w14:textId="77777777" w:rsidR="005A2A79" w:rsidRDefault="005A2A79" w:rsidP="00994083">
      <w:pPr>
        <w:spacing w:after="0"/>
      </w:pPr>
      <w:r>
        <w:separator/>
      </w:r>
    </w:p>
  </w:footnote>
  <w:footnote w:type="continuationSeparator" w:id="0">
    <w:p w14:paraId="77BB5B24" w14:textId="77777777" w:rsidR="005A2A79" w:rsidRDefault="005A2A79" w:rsidP="009940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CC68" w14:textId="77777777" w:rsidR="00994083" w:rsidRPr="000D0E10" w:rsidRDefault="00994083" w:rsidP="00994083">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36BC8541" w14:textId="77777777" w:rsidR="00994083" w:rsidRDefault="00994083" w:rsidP="00994083">
    <w:pPr>
      <w:tabs>
        <w:tab w:val="center" w:pos="4680"/>
        <w:tab w:val="right" w:pos="9360"/>
      </w:tabs>
      <w:spacing w:after="0"/>
      <w:rPr>
        <w:rFonts w:ascii="Century" w:hAnsi="Century"/>
      </w:rPr>
    </w:pPr>
    <w:r w:rsidRPr="000D0E10">
      <w:rPr>
        <w:rFonts w:ascii="Century" w:hAnsi="Century"/>
      </w:rPr>
      <w:t>Written by Ellen G. White</w:t>
    </w:r>
  </w:p>
  <w:p w14:paraId="7950CF6C" w14:textId="77777777" w:rsidR="00994083" w:rsidRPr="00994083" w:rsidRDefault="00994083" w:rsidP="00994083">
    <w:pPr>
      <w:tabs>
        <w:tab w:val="center" w:pos="4680"/>
        <w:tab w:val="right" w:pos="9360"/>
      </w:tabs>
      <w:spacing w:after="0"/>
      <w:rPr>
        <w:rFonts w:ascii="Century" w:hAnsi="Century"/>
      </w:rPr>
    </w:pPr>
    <w:r>
      <w:rPr>
        <w:rFonts w:ascii="Century" w:hAnsi="Century"/>
      </w:rPr>
      <w:t>Friday, March 12, 2021</w:t>
    </w:r>
  </w:p>
  <w:p w14:paraId="2C326702" w14:textId="77777777" w:rsidR="00081DBA" w:rsidRDefault="005A2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4083"/>
    <w:rsid w:val="001E5264"/>
    <w:rsid w:val="002F796F"/>
    <w:rsid w:val="00371469"/>
    <w:rsid w:val="004C2534"/>
    <w:rsid w:val="005A2A79"/>
    <w:rsid w:val="0072618C"/>
    <w:rsid w:val="0079088C"/>
    <w:rsid w:val="007B3E63"/>
    <w:rsid w:val="007D4858"/>
    <w:rsid w:val="00960BC9"/>
    <w:rsid w:val="00994083"/>
    <w:rsid w:val="00D85310"/>
    <w:rsid w:val="00F9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0DA6"/>
  <w15:docId w15:val="{EF7DE725-6A1A-4E01-B3CC-8DE2CEEE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83"/>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083"/>
    <w:pPr>
      <w:tabs>
        <w:tab w:val="center" w:pos="4680"/>
        <w:tab w:val="right" w:pos="9360"/>
      </w:tabs>
      <w:spacing w:after="0"/>
    </w:pPr>
  </w:style>
  <w:style w:type="character" w:customStyle="1" w:styleId="HeaderChar">
    <w:name w:val="Header Char"/>
    <w:basedOn w:val="DefaultParagraphFont"/>
    <w:link w:val="Header"/>
    <w:uiPriority w:val="99"/>
    <w:rsid w:val="00994083"/>
  </w:style>
  <w:style w:type="paragraph" w:styleId="Footer">
    <w:name w:val="footer"/>
    <w:basedOn w:val="Normal"/>
    <w:link w:val="FooterChar"/>
    <w:uiPriority w:val="99"/>
    <w:semiHidden/>
    <w:unhideWhenUsed/>
    <w:rsid w:val="00994083"/>
    <w:pPr>
      <w:tabs>
        <w:tab w:val="center" w:pos="4680"/>
        <w:tab w:val="right" w:pos="9360"/>
      </w:tabs>
      <w:spacing w:after="0"/>
    </w:pPr>
  </w:style>
  <w:style w:type="character" w:customStyle="1" w:styleId="FooterChar">
    <w:name w:val="Footer Char"/>
    <w:basedOn w:val="DefaultParagraphFont"/>
    <w:link w:val="Footer"/>
    <w:uiPriority w:val="99"/>
    <w:semiHidden/>
    <w:rsid w:val="00994083"/>
  </w:style>
  <w:style w:type="paragraph" w:styleId="BalloonText">
    <w:name w:val="Balloon Text"/>
    <w:basedOn w:val="Normal"/>
    <w:link w:val="BalloonTextChar"/>
    <w:uiPriority w:val="99"/>
    <w:semiHidden/>
    <w:unhideWhenUsed/>
    <w:rsid w:val="009940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159523">
      <w:bodyDiv w:val="1"/>
      <w:marLeft w:val="0"/>
      <w:marRight w:val="0"/>
      <w:marTop w:val="0"/>
      <w:marBottom w:val="0"/>
      <w:divBdr>
        <w:top w:val="none" w:sz="0" w:space="0" w:color="auto"/>
        <w:left w:val="none" w:sz="0" w:space="0" w:color="auto"/>
        <w:bottom w:val="none" w:sz="0" w:space="0" w:color="auto"/>
        <w:right w:val="none" w:sz="0" w:space="0" w:color="auto"/>
      </w:divBdr>
      <w:divsChild>
        <w:div w:id="1880043802">
          <w:marLeft w:val="0"/>
          <w:marRight w:val="0"/>
          <w:marTop w:val="0"/>
          <w:marBottom w:val="0"/>
          <w:divBdr>
            <w:top w:val="none" w:sz="0" w:space="0" w:color="auto"/>
            <w:left w:val="none" w:sz="0" w:space="0" w:color="auto"/>
            <w:bottom w:val="none" w:sz="0" w:space="0" w:color="auto"/>
            <w:right w:val="none" w:sz="0" w:space="0" w:color="auto"/>
          </w:divBdr>
          <w:divsChild>
            <w:div w:id="85464986">
              <w:marLeft w:val="0"/>
              <w:marRight w:val="0"/>
              <w:marTop w:val="0"/>
              <w:marBottom w:val="0"/>
              <w:divBdr>
                <w:top w:val="none" w:sz="0" w:space="0" w:color="auto"/>
                <w:left w:val="none" w:sz="0" w:space="0" w:color="auto"/>
                <w:bottom w:val="none" w:sz="0" w:space="0" w:color="auto"/>
                <w:right w:val="none" w:sz="0" w:space="0" w:color="auto"/>
              </w:divBdr>
            </w:div>
          </w:divsChild>
        </w:div>
        <w:div w:id="1362584977">
          <w:marLeft w:val="0"/>
          <w:marRight w:val="0"/>
          <w:marTop w:val="0"/>
          <w:marBottom w:val="0"/>
          <w:divBdr>
            <w:top w:val="none" w:sz="0" w:space="0" w:color="auto"/>
            <w:left w:val="none" w:sz="0" w:space="0" w:color="auto"/>
            <w:bottom w:val="none" w:sz="0" w:space="0" w:color="auto"/>
            <w:right w:val="none" w:sz="0" w:space="0" w:color="auto"/>
          </w:divBdr>
          <w:divsChild>
            <w:div w:id="1531803001">
              <w:marLeft w:val="0"/>
              <w:marRight w:val="0"/>
              <w:marTop w:val="0"/>
              <w:marBottom w:val="0"/>
              <w:divBdr>
                <w:top w:val="none" w:sz="0" w:space="0" w:color="auto"/>
                <w:left w:val="none" w:sz="0" w:space="0" w:color="auto"/>
                <w:bottom w:val="none" w:sz="0" w:space="0" w:color="auto"/>
                <w:right w:val="none" w:sz="0" w:space="0" w:color="auto"/>
              </w:divBdr>
            </w:div>
          </w:divsChild>
        </w:div>
        <w:div w:id="406928239">
          <w:marLeft w:val="0"/>
          <w:marRight w:val="0"/>
          <w:marTop w:val="0"/>
          <w:marBottom w:val="0"/>
          <w:divBdr>
            <w:top w:val="none" w:sz="0" w:space="0" w:color="auto"/>
            <w:left w:val="none" w:sz="0" w:space="0" w:color="auto"/>
            <w:bottom w:val="none" w:sz="0" w:space="0" w:color="auto"/>
            <w:right w:val="none" w:sz="0" w:space="0" w:color="auto"/>
          </w:divBdr>
          <w:divsChild>
            <w:div w:id="579607568">
              <w:marLeft w:val="0"/>
              <w:marRight w:val="0"/>
              <w:marTop w:val="0"/>
              <w:marBottom w:val="0"/>
              <w:divBdr>
                <w:top w:val="none" w:sz="0" w:space="0" w:color="auto"/>
                <w:left w:val="none" w:sz="0" w:space="0" w:color="auto"/>
                <w:bottom w:val="none" w:sz="0" w:space="0" w:color="auto"/>
                <w:right w:val="none" w:sz="0" w:space="0" w:color="auto"/>
              </w:divBdr>
            </w:div>
          </w:divsChild>
        </w:div>
        <w:div w:id="402144066">
          <w:marLeft w:val="0"/>
          <w:marRight w:val="0"/>
          <w:marTop w:val="0"/>
          <w:marBottom w:val="0"/>
          <w:divBdr>
            <w:top w:val="none" w:sz="0" w:space="0" w:color="auto"/>
            <w:left w:val="none" w:sz="0" w:space="0" w:color="auto"/>
            <w:bottom w:val="none" w:sz="0" w:space="0" w:color="auto"/>
            <w:right w:val="none" w:sz="0" w:space="0" w:color="auto"/>
          </w:divBdr>
          <w:divsChild>
            <w:div w:id="850604346">
              <w:marLeft w:val="0"/>
              <w:marRight w:val="0"/>
              <w:marTop w:val="0"/>
              <w:marBottom w:val="0"/>
              <w:divBdr>
                <w:top w:val="none" w:sz="0" w:space="0" w:color="auto"/>
                <w:left w:val="none" w:sz="0" w:space="0" w:color="auto"/>
                <w:bottom w:val="none" w:sz="0" w:space="0" w:color="auto"/>
                <w:right w:val="none" w:sz="0" w:space="0" w:color="auto"/>
              </w:divBdr>
            </w:div>
          </w:divsChild>
        </w:div>
        <w:div w:id="1506550048">
          <w:marLeft w:val="0"/>
          <w:marRight w:val="0"/>
          <w:marTop w:val="0"/>
          <w:marBottom w:val="0"/>
          <w:divBdr>
            <w:top w:val="none" w:sz="0" w:space="0" w:color="auto"/>
            <w:left w:val="none" w:sz="0" w:space="0" w:color="auto"/>
            <w:bottom w:val="none" w:sz="0" w:space="0" w:color="auto"/>
            <w:right w:val="none" w:sz="0" w:space="0" w:color="auto"/>
          </w:divBdr>
          <w:divsChild>
            <w:div w:id="19659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4601">
      <w:bodyDiv w:val="1"/>
      <w:marLeft w:val="0"/>
      <w:marRight w:val="0"/>
      <w:marTop w:val="0"/>
      <w:marBottom w:val="0"/>
      <w:divBdr>
        <w:top w:val="none" w:sz="0" w:space="0" w:color="auto"/>
        <w:left w:val="none" w:sz="0" w:space="0" w:color="auto"/>
        <w:bottom w:val="none" w:sz="0" w:space="0" w:color="auto"/>
        <w:right w:val="none" w:sz="0" w:space="0" w:color="auto"/>
      </w:divBdr>
      <w:divsChild>
        <w:div w:id="861088142">
          <w:marLeft w:val="0"/>
          <w:marRight w:val="0"/>
          <w:marTop w:val="0"/>
          <w:marBottom w:val="0"/>
          <w:divBdr>
            <w:top w:val="none" w:sz="0" w:space="0" w:color="auto"/>
            <w:left w:val="none" w:sz="0" w:space="0" w:color="auto"/>
            <w:bottom w:val="none" w:sz="0" w:space="0" w:color="auto"/>
            <w:right w:val="none" w:sz="0" w:space="0" w:color="auto"/>
          </w:divBdr>
          <w:divsChild>
            <w:div w:id="896865102">
              <w:marLeft w:val="0"/>
              <w:marRight w:val="0"/>
              <w:marTop w:val="0"/>
              <w:marBottom w:val="0"/>
              <w:divBdr>
                <w:top w:val="none" w:sz="0" w:space="0" w:color="auto"/>
                <w:left w:val="none" w:sz="0" w:space="0" w:color="auto"/>
                <w:bottom w:val="none" w:sz="0" w:space="0" w:color="auto"/>
                <w:right w:val="none" w:sz="0" w:space="0" w:color="auto"/>
              </w:divBdr>
            </w:div>
          </w:divsChild>
        </w:div>
        <w:div w:id="811561391">
          <w:marLeft w:val="0"/>
          <w:marRight w:val="0"/>
          <w:marTop w:val="0"/>
          <w:marBottom w:val="0"/>
          <w:divBdr>
            <w:top w:val="none" w:sz="0" w:space="0" w:color="auto"/>
            <w:left w:val="none" w:sz="0" w:space="0" w:color="auto"/>
            <w:bottom w:val="none" w:sz="0" w:space="0" w:color="auto"/>
            <w:right w:val="none" w:sz="0" w:space="0" w:color="auto"/>
          </w:divBdr>
          <w:divsChild>
            <w:div w:id="1007750022">
              <w:marLeft w:val="0"/>
              <w:marRight w:val="0"/>
              <w:marTop w:val="0"/>
              <w:marBottom w:val="0"/>
              <w:divBdr>
                <w:top w:val="none" w:sz="0" w:space="0" w:color="auto"/>
                <w:left w:val="none" w:sz="0" w:space="0" w:color="auto"/>
                <w:bottom w:val="none" w:sz="0" w:space="0" w:color="auto"/>
                <w:right w:val="none" w:sz="0" w:space="0" w:color="auto"/>
              </w:divBdr>
            </w:div>
          </w:divsChild>
        </w:div>
        <w:div w:id="54551997">
          <w:marLeft w:val="0"/>
          <w:marRight w:val="0"/>
          <w:marTop w:val="0"/>
          <w:marBottom w:val="0"/>
          <w:divBdr>
            <w:top w:val="none" w:sz="0" w:space="0" w:color="auto"/>
            <w:left w:val="none" w:sz="0" w:space="0" w:color="auto"/>
            <w:bottom w:val="none" w:sz="0" w:space="0" w:color="auto"/>
            <w:right w:val="none" w:sz="0" w:space="0" w:color="auto"/>
          </w:divBdr>
          <w:divsChild>
            <w:div w:id="2072069849">
              <w:marLeft w:val="0"/>
              <w:marRight w:val="0"/>
              <w:marTop w:val="0"/>
              <w:marBottom w:val="0"/>
              <w:divBdr>
                <w:top w:val="none" w:sz="0" w:space="0" w:color="auto"/>
                <w:left w:val="none" w:sz="0" w:space="0" w:color="auto"/>
                <w:bottom w:val="none" w:sz="0" w:space="0" w:color="auto"/>
                <w:right w:val="none" w:sz="0" w:space="0" w:color="auto"/>
              </w:divBdr>
            </w:div>
          </w:divsChild>
        </w:div>
        <w:div w:id="267004549">
          <w:marLeft w:val="0"/>
          <w:marRight w:val="0"/>
          <w:marTop w:val="0"/>
          <w:marBottom w:val="0"/>
          <w:divBdr>
            <w:top w:val="none" w:sz="0" w:space="0" w:color="auto"/>
            <w:left w:val="none" w:sz="0" w:space="0" w:color="auto"/>
            <w:bottom w:val="none" w:sz="0" w:space="0" w:color="auto"/>
            <w:right w:val="none" w:sz="0" w:space="0" w:color="auto"/>
          </w:divBdr>
          <w:divsChild>
            <w:div w:id="832261673">
              <w:marLeft w:val="0"/>
              <w:marRight w:val="0"/>
              <w:marTop w:val="0"/>
              <w:marBottom w:val="0"/>
              <w:divBdr>
                <w:top w:val="none" w:sz="0" w:space="0" w:color="auto"/>
                <w:left w:val="none" w:sz="0" w:space="0" w:color="auto"/>
                <w:bottom w:val="none" w:sz="0" w:space="0" w:color="auto"/>
                <w:right w:val="none" w:sz="0" w:space="0" w:color="auto"/>
              </w:divBdr>
            </w:div>
          </w:divsChild>
        </w:div>
        <w:div w:id="1474103590">
          <w:marLeft w:val="0"/>
          <w:marRight w:val="0"/>
          <w:marTop w:val="0"/>
          <w:marBottom w:val="0"/>
          <w:divBdr>
            <w:top w:val="none" w:sz="0" w:space="0" w:color="auto"/>
            <w:left w:val="none" w:sz="0" w:space="0" w:color="auto"/>
            <w:bottom w:val="none" w:sz="0" w:space="0" w:color="auto"/>
            <w:right w:val="none" w:sz="0" w:space="0" w:color="auto"/>
          </w:divBdr>
          <w:divsChild>
            <w:div w:id="1044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2021-02-17T01:25:00Z</dcterms:created>
  <dcterms:modified xsi:type="dcterms:W3CDTF">2021-02-17T01:25:00Z</dcterms:modified>
</cp:coreProperties>
</file>